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1076" w14:textId="77777777" w:rsidR="00053430" w:rsidRPr="00053430" w:rsidRDefault="00053430" w:rsidP="00053430">
      <w:pPr>
        <w:jc w:val="center"/>
        <w:rPr>
          <w:rFonts w:ascii="方正小标宋_GBK" w:eastAsia="方正小标宋_GBK"/>
          <w:sz w:val="44"/>
          <w:szCs w:val="44"/>
        </w:rPr>
      </w:pPr>
      <w:r w:rsidRPr="00053430">
        <w:rPr>
          <w:rFonts w:ascii="方正小标宋_GBK" w:eastAsia="方正小标宋_GBK" w:hint="eastAsia"/>
          <w:sz w:val="44"/>
          <w:szCs w:val="44"/>
        </w:rPr>
        <w:t>工程实训中心说课比赛方案</w:t>
      </w:r>
    </w:p>
    <w:p w14:paraId="4C6E7CE5" w14:textId="77777777" w:rsidR="00053430" w:rsidRDefault="00053430" w:rsidP="00053430"/>
    <w:p w14:paraId="33264A56" w14:textId="47DB6FEF" w:rsidR="00053430" w:rsidRDefault="00053430" w:rsidP="0005343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53430">
        <w:rPr>
          <w:rFonts w:ascii="仿宋" w:eastAsia="仿宋" w:hAnsi="仿宋" w:hint="eastAsia"/>
          <w:sz w:val="32"/>
          <w:szCs w:val="32"/>
        </w:rPr>
        <w:t>为夯实青年教师教学基本功，</w:t>
      </w:r>
      <w:r>
        <w:rPr>
          <w:rFonts w:ascii="仿宋" w:eastAsia="仿宋" w:hAnsi="仿宋" w:hint="eastAsia"/>
          <w:sz w:val="32"/>
          <w:szCs w:val="32"/>
        </w:rPr>
        <w:t>提高</w:t>
      </w:r>
      <w:r w:rsidRPr="00053430">
        <w:rPr>
          <w:rFonts w:ascii="仿宋" w:eastAsia="仿宋" w:hAnsi="仿宋" w:hint="eastAsia"/>
          <w:sz w:val="32"/>
          <w:szCs w:val="32"/>
        </w:rPr>
        <w:t>教师教书育人能力和水平，</w:t>
      </w:r>
      <w:r>
        <w:rPr>
          <w:rFonts w:ascii="仿宋" w:eastAsia="仿宋" w:hAnsi="仿宋" w:hint="eastAsia"/>
          <w:sz w:val="32"/>
          <w:szCs w:val="32"/>
        </w:rPr>
        <w:t>推动</w:t>
      </w:r>
      <w:r w:rsidRPr="00053430">
        <w:rPr>
          <w:rFonts w:ascii="仿宋" w:eastAsia="仿宋" w:hAnsi="仿宋" w:hint="eastAsia"/>
          <w:sz w:val="32"/>
          <w:szCs w:val="32"/>
        </w:rPr>
        <w:t>课程建设与课堂教学质量提升</w:t>
      </w:r>
      <w:r>
        <w:rPr>
          <w:rFonts w:ascii="仿宋" w:eastAsia="仿宋" w:hAnsi="仿宋" w:hint="eastAsia"/>
          <w:sz w:val="32"/>
          <w:szCs w:val="32"/>
        </w:rPr>
        <w:t>，工程实训中心</w:t>
      </w:r>
      <w:r w:rsidRPr="00053430">
        <w:rPr>
          <w:rFonts w:ascii="仿宋" w:eastAsia="仿宋" w:hAnsi="仿宋" w:hint="eastAsia"/>
          <w:sz w:val="32"/>
          <w:szCs w:val="32"/>
        </w:rPr>
        <w:t>决定举办</w:t>
      </w:r>
      <w:r>
        <w:rPr>
          <w:rFonts w:ascii="仿宋" w:eastAsia="仿宋" w:hAnsi="仿宋" w:hint="eastAsia"/>
          <w:sz w:val="32"/>
          <w:szCs w:val="32"/>
        </w:rPr>
        <w:t>第一届</w:t>
      </w:r>
      <w:r w:rsidRPr="00053430">
        <w:rPr>
          <w:rFonts w:ascii="仿宋" w:eastAsia="仿宋" w:hAnsi="仿宋"/>
          <w:sz w:val="32"/>
          <w:szCs w:val="32"/>
        </w:rPr>
        <w:t>教师说课比赛，为确保说课比赛顺利开展，特制定本方案。</w:t>
      </w:r>
    </w:p>
    <w:p w14:paraId="45BA4AF6" w14:textId="69097608" w:rsidR="00053430" w:rsidRPr="00053430" w:rsidRDefault="00053430" w:rsidP="0005343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53430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指导思想</w:t>
      </w:r>
    </w:p>
    <w:p w14:paraId="065A9340" w14:textId="3C0C7A9F" w:rsidR="00053430" w:rsidRDefault="00053430" w:rsidP="0005343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53430">
        <w:rPr>
          <w:rFonts w:ascii="仿宋" w:eastAsia="仿宋" w:hAnsi="仿宋" w:hint="eastAsia"/>
          <w:sz w:val="32"/>
          <w:szCs w:val="32"/>
        </w:rPr>
        <w:t>坚持以习近平新时代中国特色社会主义思想为指导，围绕立德树人根本任务，以加强师德师风建设、锤炼教学基本功为着力点，把教学比赛作为提高教师业务能力和教学水平的重要抓手，激发广大教师持续更新教育理念、掌握现代教学方法，造就一支有理想信念、有道德情操、有扎实学识、有仁爱之心的高素质</w:t>
      </w:r>
      <w:r w:rsidR="009B3E2F">
        <w:rPr>
          <w:rFonts w:ascii="仿宋" w:eastAsia="仿宋" w:hAnsi="仿宋" w:hint="eastAsia"/>
          <w:sz w:val="32"/>
          <w:szCs w:val="32"/>
        </w:rPr>
        <w:t>教师</w:t>
      </w:r>
      <w:r w:rsidRPr="00053430">
        <w:rPr>
          <w:rFonts w:ascii="仿宋" w:eastAsia="仿宋" w:hAnsi="仿宋" w:hint="eastAsia"/>
          <w:sz w:val="32"/>
          <w:szCs w:val="32"/>
        </w:rPr>
        <w:t>队伍。</w:t>
      </w:r>
    </w:p>
    <w:p w14:paraId="63419735" w14:textId="7BC08EAB" w:rsidR="0096713D" w:rsidRDefault="00053430" w:rsidP="0005343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53430">
        <w:rPr>
          <w:rFonts w:ascii="黑体" w:eastAsia="黑体" w:hAnsi="黑体" w:hint="eastAsia"/>
          <w:sz w:val="32"/>
          <w:szCs w:val="32"/>
        </w:rPr>
        <w:t>二、</w:t>
      </w:r>
      <w:r w:rsidR="0096713D">
        <w:rPr>
          <w:rFonts w:ascii="黑体" w:eastAsia="黑体" w:hAnsi="黑体" w:hint="eastAsia"/>
          <w:sz w:val="32"/>
          <w:szCs w:val="32"/>
        </w:rPr>
        <w:t>比赛组织</w:t>
      </w:r>
    </w:p>
    <w:p w14:paraId="6097255D" w14:textId="52F6C044" w:rsidR="0096713D" w:rsidRDefault="0096713D" w:rsidP="0005343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6713D">
        <w:rPr>
          <w:rFonts w:ascii="仿宋" w:eastAsia="仿宋" w:hAnsi="仿宋" w:hint="eastAsia"/>
          <w:sz w:val="32"/>
          <w:szCs w:val="32"/>
        </w:rPr>
        <w:t>为了确保</w:t>
      </w:r>
      <w:r w:rsidR="00460B5C">
        <w:rPr>
          <w:rFonts w:ascii="仿宋" w:eastAsia="仿宋" w:hAnsi="仿宋" w:hint="eastAsia"/>
          <w:sz w:val="32"/>
          <w:szCs w:val="32"/>
        </w:rPr>
        <w:t>比</w:t>
      </w:r>
      <w:r w:rsidRPr="0096713D">
        <w:rPr>
          <w:rFonts w:ascii="仿宋" w:eastAsia="仿宋" w:hAnsi="仿宋" w:hint="eastAsia"/>
          <w:sz w:val="32"/>
          <w:szCs w:val="32"/>
        </w:rPr>
        <w:t>赛的顺利开展，成立教师说课教学技能大赛</w:t>
      </w:r>
      <w:r>
        <w:rPr>
          <w:rFonts w:ascii="仿宋" w:eastAsia="仿宋" w:hAnsi="仿宋" w:hint="eastAsia"/>
          <w:sz w:val="32"/>
          <w:szCs w:val="32"/>
        </w:rPr>
        <w:t>工作组</w:t>
      </w:r>
      <w:r w:rsidRPr="0096713D">
        <w:rPr>
          <w:rFonts w:ascii="仿宋" w:eastAsia="仿宋" w:hAnsi="仿宋" w:hint="eastAsia"/>
          <w:sz w:val="32"/>
          <w:szCs w:val="32"/>
        </w:rPr>
        <w:t>。成员如下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5202B654" w14:textId="5F85F952" w:rsidR="0096713D" w:rsidRDefault="0096713D" w:rsidP="0005343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组长：施卫</w:t>
      </w:r>
    </w:p>
    <w:p w14:paraId="31BAAE6F" w14:textId="079ABAF5" w:rsidR="0096713D" w:rsidRDefault="0096713D" w:rsidP="0005343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副组长：</w:t>
      </w:r>
      <w:proofErr w:type="gramStart"/>
      <w:r>
        <w:rPr>
          <w:rFonts w:ascii="仿宋" w:eastAsia="仿宋" w:hAnsi="仿宋" w:hint="eastAsia"/>
          <w:sz w:val="32"/>
          <w:szCs w:val="32"/>
        </w:rPr>
        <w:t>高修坦</w:t>
      </w:r>
      <w:proofErr w:type="gramEnd"/>
    </w:p>
    <w:p w14:paraId="5602EE18" w14:textId="012893C8" w:rsidR="0096713D" w:rsidRDefault="0096713D" w:rsidP="0005343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组员：</w:t>
      </w:r>
      <w:r w:rsidR="006C3245">
        <w:rPr>
          <w:rFonts w:ascii="仿宋" w:eastAsia="仿宋" w:hAnsi="仿宋" w:hint="eastAsia"/>
          <w:sz w:val="32"/>
          <w:szCs w:val="32"/>
        </w:rPr>
        <w:t>潘云娟、张运慧、陈国炎、曹健、刘伟</w:t>
      </w:r>
    </w:p>
    <w:p w14:paraId="0CBA1A67" w14:textId="3776B1D0" w:rsidR="006C3245" w:rsidRPr="0096713D" w:rsidRDefault="006C3245" w:rsidP="0005343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工作职责：</w:t>
      </w:r>
      <w:r w:rsidRPr="006C3245">
        <w:rPr>
          <w:rFonts w:ascii="仿宋" w:eastAsia="仿宋" w:hAnsi="仿宋" w:hint="eastAsia"/>
          <w:sz w:val="32"/>
          <w:szCs w:val="32"/>
        </w:rPr>
        <w:t>全面负责比赛工作，制定比赛方案，确定评委人员，组织实施比赛、评审和监督比赛过程</w:t>
      </w:r>
      <w:r w:rsidR="00460B5C">
        <w:rPr>
          <w:rFonts w:ascii="仿宋" w:eastAsia="仿宋" w:hAnsi="仿宋" w:hint="eastAsia"/>
          <w:sz w:val="32"/>
          <w:szCs w:val="32"/>
        </w:rPr>
        <w:t>，</w:t>
      </w:r>
      <w:r w:rsidRPr="006C3245">
        <w:rPr>
          <w:rFonts w:ascii="仿宋" w:eastAsia="仿宋" w:hAnsi="仿宋" w:hint="eastAsia"/>
          <w:sz w:val="32"/>
          <w:szCs w:val="32"/>
        </w:rPr>
        <w:t>统计比赛结果。</w:t>
      </w:r>
    </w:p>
    <w:p w14:paraId="56B1E4B1" w14:textId="6E229F77" w:rsidR="00053430" w:rsidRPr="00053430" w:rsidRDefault="006C3245" w:rsidP="00053430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</w:t>
      </w:r>
      <w:r w:rsidR="00053430" w:rsidRPr="00053430">
        <w:rPr>
          <w:rFonts w:ascii="黑体" w:eastAsia="黑体" w:hAnsi="黑体" w:hint="eastAsia"/>
          <w:sz w:val="32"/>
          <w:szCs w:val="32"/>
        </w:rPr>
        <w:t>参赛对象</w:t>
      </w:r>
    </w:p>
    <w:p w14:paraId="019F3C63" w14:textId="3C632147" w:rsidR="00053430" w:rsidRDefault="000D2F78" w:rsidP="0005343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周岁及以下中青年教师（参加过本校院级及以上教学比赛并获奖的教师可不参加）</w:t>
      </w:r>
      <w:r w:rsidR="00053430" w:rsidRPr="00053430">
        <w:rPr>
          <w:rFonts w:ascii="仿宋" w:eastAsia="仿宋" w:hAnsi="仿宋" w:hint="eastAsia"/>
          <w:sz w:val="32"/>
          <w:szCs w:val="32"/>
        </w:rPr>
        <w:t>。</w:t>
      </w:r>
    </w:p>
    <w:p w14:paraId="0CFE42D6" w14:textId="74A70ED3" w:rsidR="00555688" w:rsidRDefault="00555688" w:rsidP="00053430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534497">
        <w:rPr>
          <w:rFonts w:ascii="黑体" w:eastAsia="黑体" w:hAnsi="黑体" w:hint="eastAsia"/>
          <w:sz w:val="32"/>
          <w:szCs w:val="32"/>
        </w:rPr>
        <w:t>说课</w:t>
      </w:r>
      <w:r>
        <w:rPr>
          <w:rFonts w:ascii="黑体" w:eastAsia="黑体" w:hAnsi="黑体" w:hint="eastAsia"/>
          <w:sz w:val="32"/>
          <w:szCs w:val="32"/>
        </w:rPr>
        <w:t>内容</w:t>
      </w:r>
    </w:p>
    <w:p w14:paraId="7678B6E9" w14:textId="09A5E9CC" w:rsidR="00C93115" w:rsidRDefault="00C93115" w:rsidP="0005343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3115">
        <w:rPr>
          <w:rFonts w:ascii="仿宋" w:eastAsia="仿宋" w:hAnsi="仿宋" w:hint="eastAsia"/>
          <w:sz w:val="32"/>
          <w:szCs w:val="32"/>
        </w:rPr>
        <w:t>内容包括但不限于：教学背景分析、教学目标设计、教学内容设计、教学策略设计、考核方式设计、学习支持设计、教学设计表达等</w:t>
      </w:r>
      <w:r w:rsidRPr="00C93115">
        <w:rPr>
          <w:rFonts w:ascii="仿宋" w:eastAsia="仿宋" w:hAnsi="仿宋"/>
          <w:sz w:val="32"/>
          <w:szCs w:val="32"/>
        </w:rPr>
        <w:t>。</w:t>
      </w:r>
    </w:p>
    <w:p w14:paraId="3126C947" w14:textId="72BAB81E" w:rsidR="00534497" w:rsidRDefault="00534497" w:rsidP="00053430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五、比赛要求</w:t>
      </w:r>
    </w:p>
    <w:p w14:paraId="576ACFA6" w14:textId="4EF7F488" w:rsidR="00534497" w:rsidRPr="00534497" w:rsidRDefault="00534497" w:rsidP="0053449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34497">
        <w:rPr>
          <w:rFonts w:ascii="仿宋" w:eastAsia="仿宋" w:hAnsi="仿宋"/>
          <w:sz w:val="32"/>
          <w:szCs w:val="32"/>
        </w:rPr>
        <w:t>1.参赛教师选择本学期所授</w:t>
      </w:r>
      <w:r>
        <w:rPr>
          <w:rFonts w:ascii="仿宋" w:eastAsia="仿宋" w:hAnsi="仿宋" w:hint="eastAsia"/>
          <w:sz w:val="32"/>
          <w:szCs w:val="32"/>
        </w:rPr>
        <w:t>工种</w:t>
      </w:r>
      <w:r w:rsidRPr="00534497">
        <w:rPr>
          <w:rFonts w:ascii="仿宋" w:eastAsia="仿宋" w:hAnsi="仿宋"/>
          <w:sz w:val="32"/>
          <w:szCs w:val="32"/>
        </w:rPr>
        <w:t>进行说课，同时上多</w:t>
      </w:r>
      <w:r>
        <w:rPr>
          <w:rFonts w:ascii="仿宋" w:eastAsia="仿宋" w:hAnsi="仿宋" w:hint="eastAsia"/>
          <w:sz w:val="32"/>
          <w:szCs w:val="32"/>
        </w:rPr>
        <w:t>个工种</w:t>
      </w:r>
      <w:r w:rsidRPr="00534497">
        <w:rPr>
          <w:rFonts w:ascii="仿宋" w:eastAsia="仿宋" w:hAnsi="仿宋"/>
          <w:sz w:val="32"/>
          <w:szCs w:val="32"/>
        </w:rPr>
        <w:t>的，可以选择其中的</w:t>
      </w:r>
      <w:r>
        <w:rPr>
          <w:rFonts w:ascii="仿宋" w:eastAsia="仿宋" w:hAnsi="仿宋" w:hint="eastAsia"/>
          <w:sz w:val="32"/>
          <w:szCs w:val="32"/>
        </w:rPr>
        <w:t>1个工种</w:t>
      </w:r>
      <w:r w:rsidRPr="00534497">
        <w:rPr>
          <w:rFonts w:ascii="仿宋" w:eastAsia="仿宋" w:hAnsi="仿宋"/>
          <w:sz w:val="32"/>
          <w:szCs w:val="32"/>
        </w:rPr>
        <w:t>进行说课。</w:t>
      </w:r>
    </w:p>
    <w:p w14:paraId="019D485D" w14:textId="395DF81D" w:rsidR="00534497" w:rsidRPr="00776906" w:rsidRDefault="00534497" w:rsidP="0053449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34497">
        <w:rPr>
          <w:rFonts w:ascii="仿宋" w:eastAsia="仿宋" w:hAnsi="仿宋"/>
          <w:sz w:val="32"/>
          <w:szCs w:val="32"/>
        </w:rPr>
        <w:t>2.</w:t>
      </w:r>
      <w:r w:rsidR="003A2BED" w:rsidRPr="00246DDC">
        <w:rPr>
          <w:rFonts w:ascii="仿宋" w:eastAsia="仿宋" w:hAnsi="仿宋" w:hint="eastAsia"/>
          <w:sz w:val="32"/>
          <w:szCs w:val="32"/>
        </w:rPr>
        <w:t>说课时</w:t>
      </w:r>
      <w:proofErr w:type="gramStart"/>
      <w:r w:rsidR="003A2BED" w:rsidRPr="00246DDC">
        <w:rPr>
          <w:rFonts w:ascii="仿宋" w:eastAsia="仿宋" w:hAnsi="仿宋" w:hint="eastAsia"/>
          <w:sz w:val="32"/>
          <w:szCs w:val="32"/>
        </w:rPr>
        <w:t>间严格</w:t>
      </w:r>
      <w:proofErr w:type="gramEnd"/>
      <w:r w:rsidR="003A2BED" w:rsidRPr="00246DDC">
        <w:rPr>
          <w:rFonts w:ascii="仿宋" w:eastAsia="仿宋" w:hAnsi="仿宋" w:hint="eastAsia"/>
          <w:sz w:val="32"/>
          <w:szCs w:val="32"/>
        </w:rPr>
        <w:t>控制在</w:t>
      </w:r>
      <w:r w:rsidR="003A2BED" w:rsidRPr="00246DDC">
        <w:rPr>
          <w:rFonts w:ascii="仿宋" w:eastAsia="仿宋" w:hAnsi="仿宋"/>
          <w:sz w:val="32"/>
          <w:szCs w:val="32"/>
        </w:rPr>
        <w:t>13</w:t>
      </w:r>
      <w:r w:rsidR="007372CB">
        <w:rPr>
          <w:rFonts w:ascii="仿宋" w:eastAsia="仿宋" w:hAnsi="仿宋"/>
          <w:sz w:val="32"/>
          <w:szCs w:val="32"/>
        </w:rPr>
        <w:t>-</w:t>
      </w:r>
      <w:r w:rsidR="003A2BED" w:rsidRPr="00246DDC">
        <w:rPr>
          <w:rFonts w:ascii="仿宋" w:eastAsia="仿宋" w:hAnsi="仿宋"/>
          <w:sz w:val="32"/>
          <w:szCs w:val="32"/>
        </w:rPr>
        <w:t>15分钟之间</w:t>
      </w:r>
      <w:r w:rsidRPr="00555688">
        <w:rPr>
          <w:rFonts w:ascii="仿宋" w:eastAsia="仿宋" w:hAnsi="仿宋"/>
          <w:sz w:val="32"/>
          <w:szCs w:val="32"/>
        </w:rPr>
        <w:t>，时间少于或多于这个时间段，都要扣分。</w:t>
      </w:r>
    </w:p>
    <w:p w14:paraId="6D2BFFB8" w14:textId="77777777" w:rsidR="00534497" w:rsidRPr="00534497" w:rsidRDefault="00534497" w:rsidP="0053449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34497">
        <w:rPr>
          <w:rFonts w:ascii="仿宋" w:eastAsia="仿宋" w:hAnsi="仿宋"/>
          <w:sz w:val="32"/>
          <w:szCs w:val="32"/>
        </w:rPr>
        <w:t>3.运用多媒体课件呈现说课内容，可适当进行资源、平台、设备应用展示。</w:t>
      </w:r>
    </w:p>
    <w:p w14:paraId="7141498E" w14:textId="77777777" w:rsidR="00534497" w:rsidRPr="00534497" w:rsidRDefault="00534497" w:rsidP="0053449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34497">
        <w:rPr>
          <w:rFonts w:ascii="仿宋" w:eastAsia="仿宋" w:hAnsi="仿宋"/>
          <w:sz w:val="32"/>
          <w:szCs w:val="32"/>
        </w:rPr>
        <w:t>4.各参赛教师撰写PPT说课稿，可从以下几个方面撰写：</w:t>
      </w:r>
    </w:p>
    <w:p w14:paraId="1F877ECA" w14:textId="1183AA01" w:rsidR="00534497" w:rsidRPr="00534497" w:rsidRDefault="00534497" w:rsidP="0053449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34497">
        <w:rPr>
          <w:rFonts w:ascii="仿宋" w:eastAsia="仿宋" w:hAnsi="仿宋" w:hint="eastAsia"/>
          <w:sz w:val="32"/>
          <w:szCs w:val="32"/>
        </w:rPr>
        <w:t>（</w:t>
      </w:r>
      <w:r w:rsidRPr="00534497">
        <w:rPr>
          <w:rFonts w:ascii="仿宋" w:eastAsia="仿宋" w:hAnsi="仿宋"/>
          <w:sz w:val="32"/>
          <w:szCs w:val="32"/>
        </w:rPr>
        <w:t>1）课程定位。说明本课程是什么专业类别中的什么课程（专业基础课、专业核心课；必修、选修等），说清楚开设的客观依据，本课程在专业中的地位、任务和与前后课程的关系，课程目标要符合专业人才培养目标定位及培养规格要求，目标表述具体、完整、清晰。</w:t>
      </w:r>
    </w:p>
    <w:p w14:paraId="29322ADE" w14:textId="421DF82A" w:rsidR="00534497" w:rsidRPr="00534497" w:rsidRDefault="00534497" w:rsidP="0053449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34497">
        <w:rPr>
          <w:rFonts w:ascii="仿宋" w:eastAsia="仿宋" w:hAnsi="仿宋" w:hint="eastAsia"/>
          <w:sz w:val="32"/>
          <w:szCs w:val="32"/>
        </w:rPr>
        <w:t>（</w:t>
      </w:r>
      <w:r w:rsidRPr="00534497">
        <w:rPr>
          <w:rFonts w:ascii="仿宋" w:eastAsia="仿宋" w:hAnsi="仿宋"/>
          <w:sz w:val="32"/>
          <w:szCs w:val="32"/>
        </w:rPr>
        <w:t>2）</w:t>
      </w:r>
      <w:r w:rsidR="000E35FF">
        <w:rPr>
          <w:rFonts w:ascii="仿宋" w:eastAsia="仿宋" w:hAnsi="仿宋" w:hint="eastAsia"/>
          <w:sz w:val="32"/>
          <w:szCs w:val="32"/>
        </w:rPr>
        <w:t>教学</w:t>
      </w:r>
      <w:r w:rsidR="00C93115">
        <w:rPr>
          <w:rFonts w:ascii="仿宋" w:eastAsia="仿宋" w:hAnsi="仿宋" w:hint="eastAsia"/>
          <w:sz w:val="32"/>
          <w:szCs w:val="32"/>
        </w:rPr>
        <w:t>设计</w:t>
      </w:r>
      <w:r w:rsidRPr="00534497">
        <w:rPr>
          <w:rFonts w:ascii="仿宋" w:eastAsia="仿宋" w:hAnsi="仿宋"/>
          <w:sz w:val="32"/>
          <w:szCs w:val="32"/>
        </w:rPr>
        <w:t>。</w:t>
      </w:r>
      <w:r w:rsidR="00F8104B">
        <w:rPr>
          <w:rFonts w:ascii="仿宋" w:eastAsia="仿宋" w:hAnsi="仿宋" w:hint="eastAsia"/>
          <w:sz w:val="32"/>
          <w:szCs w:val="32"/>
        </w:rPr>
        <w:t>设计理念与思路，</w:t>
      </w:r>
      <w:r w:rsidRPr="00534497">
        <w:rPr>
          <w:rFonts w:ascii="仿宋" w:eastAsia="仿宋" w:hAnsi="仿宋"/>
          <w:sz w:val="32"/>
          <w:szCs w:val="32"/>
        </w:rPr>
        <w:t>凸显</w:t>
      </w:r>
      <w:r w:rsidR="00C1377E">
        <w:rPr>
          <w:rFonts w:ascii="仿宋" w:eastAsia="仿宋" w:hAnsi="仿宋" w:hint="eastAsia"/>
          <w:sz w:val="32"/>
          <w:szCs w:val="32"/>
        </w:rPr>
        <w:t>实践教学</w:t>
      </w:r>
      <w:r w:rsidRPr="00534497">
        <w:rPr>
          <w:rFonts w:ascii="仿宋" w:eastAsia="仿宋" w:hAnsi="仿宋"/>
          <w:sz w:val="32"/>
          <w:szCs w:val="32"/>
        </w:rPr>
        <w:t>特征，支持教学目标</w:t>
      </w:r>
      <w:r w:rsidR="00F8104B">
        <w:rPr>
          <w:rFonts w:ascii="仿宋" w:eastAsia="仿宋" w:hAnsi="仿宋" w:hint="eastAsia"/>
          <w:sz w:val="32"/>
          <w:szCs w:val="32"/>
        </w:rPr>
        <w:t>；内容适当、重点难点突出、</w:t>
      </w:r>
      <w:r w:rsidRPr="00534497">
        <w:rPr>
          <w:rFonts w:ascii="仿宋" w:eastAsia="仿宋" w:hAnsi="仿宋"/>
          <w:sz w:val="32"/>
          <w:szCs w:val="32"/>
        </w:rPr>
        <w:t>结构清晰、逻辑</w:t>
      </w:r>
      <w:r w:rsidRPr="00534497">
        <w:rPr>
          <w:rFonts w:ascii="仿宋" w:eastAsia="仿宋" w:hAnsi="仿宋"/>
          <w:sz w:val="32"/>
          <w:szCs w:val="32"/>
        </w:rPr>
        <w:lastRenderedPageBreak/>
        <w:t>严密、详略适度；</w:t>
      </w:r>
      <w:proofErr w:type="gramStart"/>
      <w:r w:rsidRPr="00534497">
        <w:rPr>
          <w:rFonts w:ascii="仿宋" w:eastAsia="仿宋" w:hAnsi="仿宋"/>
          <w:sz w:val="32"/>
          <w:szCs w:val="32"/>
        </w:rPr>
        <w:t>思政元素</w:t>
      </w:r>
      <w:proofErr w:type="gramEnd"/>
      <w:r w:rsidRPr="00534497">
        <w:rPr>
          <w:rFonts w:ascii="仿宋" w:eastAsia="仿宋" w:hAnsi="仿宋"/>
          <w:sz w:val="32"/>
          <w:szCs w:val="32"/>
        </w:rPr>
        <w:t>、</w:t>
      </w:r>
      <w:r w:rsidR="004A7920">
        <w:rPr>
          <w:rFonts w:ascii="仿宋" w:eastAsia="仿宋" w:hAnsi="仿宋" w:hint="eastAsia"/>
          <w:sz w:val="32"/>
          <w:szCs w:val="32"/>
        </w:rPr>
        <w:t>安全教育</w:t>
      </w:r>
      <w:r w:rsidRPr="00534497">
        <w:rPr>
          <w:rFonts w:ascii="仿宋" w:eastAsia="仿宋" w:hAnsi="仿宋"/>
          <w:sz w:val="32"/>
          <w:szCs w:val="32"/>
        </w:rPr>
        <w:t>等有机融入课程内容；教学时间安排合理。</w:t>
      </w:r>
    </w:p>
    <w:p w14:paraId="71709119" w14:textId="59FC10F9" w:rsidR="00534497" w:rsidRPr="00534497" w:rsidRDefault="00534497" w:rsidP="0053449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34497">
        <w:rPr>
          <w:rFonts w:ascii="仿宋" w:eastAsia="仿宋" w:hAnsi="仿宋" w:hint="eastAsia"/>
          <w:sz w:val="32"/>
          <w:szCs w:val="32"/>
        </w:rPr>
        <w:t>（</w:t>
      </w:r>
      <w:r w:rsidRPr="00534497">
        <w:rPr>
          <w:rFonts w:ascii="仿宋" w:eastAsia="仿宋" w:hAnsi="仿宋"/>
          <w:sz w:val="32"/>
          <w:szCs w:val="32"/>
        </w:rPr>
        <w:t>3）教学资源。说明选用教材情况，</w:t>
      </w:r>
      <w:r w:rsidR="002226A3">
        <w:rPr>
          <w:rFonts w:ascii="仿宋" w:eastAsia="仿宋" w:hAnsi="仿宋" w:hint="eastAsia"/>
          <w:sz w:val="32"/>
          <w:szCs w:val="32"/>
        </w:rPr>
        <w:t>课程</w:t>
      </w:r>
      <w:r w:rsidR="00C41187">
        <w:rPr>
          <w:rFonts w:ascii="仿宋" w:eastAsia="仿宋" w:hAnsi="仿宋" w:hint="eastAsia"/>
          <w:sz w:val="32"/>
          <w:szCs w:val="32"/>
        </w:rPr>
        <w:t>团队</w:t>
      </w:r>
      <w:r w:rsidRPr="00534497">
        <w:rPr>
          <w:rFonts w:ascii="仿宋" w:eastAsia="仿宋" w:hAnsi="仿宋"/>
          <w:sz w:val="32"/>
          <w:szCs w:val="32"/>
        </w:rPr>
        <w:t>情况，教学条件等。</w:t>
      </w:r>
    </w:p>
    <w:p w14:paraId="067B701C" w14:textId="3BA7416A" w:rsidR="00534497" w:rsidRPr="00534497" w:rsidRDefault="00534497" w:rsidP="0053449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34497">
        <w:rPr>
          <w:rFonts w:ascii="仿宋" w:eastAsia="仿宋" w:hAnsi="仿宋" w:hint="eastAsia"/>
          <w:sz w:val="32"/>
          <w:szCs w:val="32"/>
        </w:rPr>
        <w:t>（</w:t>
      </w:r>
      <w:r w:rsidRPr="00534497">
        <w:rPr>
          <w:rFonts w:ascii="仿宋" w:eastAsia="仿宋" w:hAnsi="仿宋"/>
          <w:sz w:val="32"/>
          <w:szCs w:val="32"/>
        </w:rPr>
        <w:t>4）教学组织。本课程教学理念先进，突出学生主体地位；教学过程采用什么教学方法与教学手段，结合典型课例（</w:t>
      </w:r>
      <w:r w:rsidR="00C1377E">
        <w:rPr>
          <w:rFonts w:ascii="仿宋" w:eastAsia="仿宋" w:hAnsi="仿宋"/>
          <w:sz w:val="32"/>
          <w:szCs w:val="32"/>
        </w:rPr>
        <w:t>1</w:t>
      </w:r>
      <w:r w:rsidRPr="00534497">
        <w:rPr>
          <w:rFonts w:ascii="仿宋" w:eastAsia="仿宋" w:hAnsi="仿宋"/>
          <w:sz w:val="32"/>
          <w:szCs w:val="32"/>
        </w:rPr>
        <w:t xml:space="preserve"> 学时）阐述课堂教学组织过程；采用的考核方式，评价方法。</w:t>
      </w:r>
    </w:p>
    <w:p w14:paraId="3B324F5B" w14:textId="26B75881" w:rsidR="00534497" w:rsidRPr="00534497" w:rsidRDefault="00534497" w:rsidP="0053449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34497">
        <w:rPr>
          <w:rFonts w:ascii="仿宋" w:eastAsia="仿宋" w:hAnsi="仿宋" w:hint="eastAsia"/>
          <w:sz w:val="32"/>
          <w:szCs w:val="32"/>
        </w:rPr>
        <w:t>（</w:t>
      </w:r>
      <w:r w:rsidRPr="00534497">
        <w:rPr>
          <w:rFonts w:ascii="仿宋" w:eastAsia="仿宋" w:hAnsi="仿宋"/>
          <w:sz w:val="32"/>
          <w:szCs w:val="32"/>
        </w:rPr>
        <w:t>5）</w:t>
      </w:r>
      <w:r w:rsidR="002226A3" w:rsidRPr="00534497">
        <w:rPr>
          <w:rFonts w:ascii="仿宋" w:eastAsia="仿宋" w:hAnsi="仿宋"/>
          <w:sz w:val="32"/>
          <w:szCs w:val="32"/>
        </w:rPr>
        <w:t>教学效果。说课、教学设计、教学实施契合度如何，课程的教学效果可从同行、督导、学生等对本课程的教学评价，学生学习本课程所取得的成绩等方面说明，教学目标达成度如何。</w:t>
      </w:r>
    </w:p>
    <w:p w14:paraId="1F005EF1" w14:textId="742A8DC5" w:rsidR="00534497" w:rsidRPr="00534497" w:rsidRDefault="00534497" w:rsidP="0053449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34497">
        <w:rPr>
          <w:rFonts w:ascii="仿宋" w:eastAsia="仿宋" w:hAnsi="仿宋" w:hint="eastAsia"/>
          <w:sz w:val="32"/>
          <w:szCs w:val="32"/>
        </w:rPr>
        <w:t>（</w:t>
      </w:r>
      <w:r w:rsidRPr="00534497">
        <w:rPr>
          <w:rFonts w:ascii="仿宋" w:eastAsia="仿宋" w:hAnsi="仿宋"/>
          <w:sz w:val="32"/>
          <w:szCs w:val="32"/>
        </w:rPr>
        <w:t>6）</w:t>
      </w:r>
      <w:r w:rsidR="002226A3" w:rsidRPr="00534497">
        <w:rPr>
          <w:rFonts w:ascii="仿宋" w:eastAsia="仿宋" w:hAnsi="仿宋"/>
          <w:sz w:val="32"/>
          <w:szCs w:val="32"/>
        </w:rPr>
        <w:t>课程特色</w:t>
      </w:r>
      <w:r w:rsidR="002226A3">
        <w:rPr>
          <w:rFonts w:ascii="仿宋" w:eastAsia="仿宋" w:hAnsi="仿宋" w:hint="eastAsia"/>
          <w:sz w:val="32"/>
          <w:szCs w:val="32"/>
        </w:rPr>
        <w:t>与改革</w:t>
      </w:r>
      <w:r w:rsidR="002226A3" w:rsidRPr="00534497">
        <w:rPr>
          <w:rFonts w:ascii="仿宋" w:eastAsia="仿宋" w:hAnsi="仿宋"/>
          <w:sz w:val="32"/>
          <w:szCs w:val="32"/>
        </w:rPr>
        <w:t>。在课程设计、内容开发、教学实施、教学评价等方面有</w:t>
      </w:r>
      <w:r w:rsidR="002226A3">
        <w:rPr>
          <w:rFonts w:ascii="仿宋" w:eastAsia="仿宋" w:hAnsi="仿宋" w:hint="eastAsia"/>
          <w:sz w:val="32"/>
          <w:szCs w:val="32"/>
        </w:rPr>
        <w:t>何</w:t>
      </w:r>
      <w:r w:rsidR="002226A3" w:rsidRPr="00534497">
        <w:rPr>
          <w:rFonts w:ascii="仿宋" w:eastAsia="仿宋" w:hAnsi="仿宋"/>
          <w:sz w:val="32"/>
          <w:szCs w:val="32"/>
        </w:rPr>
        <w:t>创新</w:t>
      </w:r>
      <w:r w:rsidR="002226A3">
        <w:rPr>
          <w:rFonts w:ascii="仿宋" w:eastAsia="仿宋" w:hAnsi="仿宋" w:hint="eastAsia"/>
          <w:sz w:val="32"/>
          <w:szCs w:val="32"/>
        </w:rPr>
        <w:t>；后续教学有何</w:t>
      </w:r>
      <w:r w:rsidR="00C41187">
        <w:rPr>
          <w:rFonts w:ascii="仿宋" w:eastAsia="仿宋" w:hAnsi="仿宋" w:hint="eastAsia"/>
          <w:sz w:val="32"/>
          <w:szCs w:val="32"/>
        </w:rPr>
        <w:t>意见建议</w:t>
      </w:r>
      <w:r w:rsidR="002226A3" w:rsidRPr="00534497">
        <w:rPr>
          <w:rFonts w:ascii="仿宋" w:eastAsia="仿宋" w:hAnsi="仿宋"/>
          <w:sz w:val="32"/>
          <w:szCs w:val="32"/>
        </w:rPr>
        <w:t>。</w:t>
      </w:r>
    </w:p>
    <w:p w14:paraId="537BE212" w14:textId="367F928F" w:rsidR="00053430" w:rsidRPr="0096713D" w:rsidRDefault="00C1377E" w:rsidP="00053430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053430" w:rsidRPr="0096713D">
        <w:rPr>
          <w:rFonts w:ascii="黑体" w:eastAsia="黑体" w:hAnsi="黑体" w:hint="eastAsia"/>
          <w:sz w:val="32"/>
          <w:szCs w:val="32"/>
        </w:rPr>
        <w:t>、比赛安排</w:t>
      </w:r>
    </w:p>
    <w:p w14:paraId="529CB2E4" w14:textId="27E00993" w:rsidR="00053430" w:rsidRPr="00053430" w:rsidRDefault="00053430" w:rsidP="0005343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53430">
        <w:rPr>
          <w:rFonts w:ascii="仿宋" w:eastAsia="仿宋" w:hAnsi="仿宋" w:hint="eastAsia"/>
          <w:sz w:val="32"/>
          <w:szCs w:val="32"/>
        </w:rPr>
        <w:t>比赛</w:t>
      </w:r>
      <w:r w:rsidR="000D66A5">
        <w:rPr>
          <w:rFonts w:ascii="仿宋" w:eastAsia="仿宋" w:hAnsi="仿宋" w:hint="eastAsia"/>
          <w:sz w:val="32"/>
          <w:szCs w:val="32"/>
        </w:rPr>
        <w:t>拟定于</w:t>
      </w:r>
      <w:r w:rsidRPr="00053430">
        <w:rPr>
          <w:rFonts w:ascii="仿宋" w:eastAsia="仿宋" w:hAnsi="仿宋"/>
          <w:sz w:val="32"/>
          <w:szCs w:val="32"/>
        </w:rPr>
        <w:t xml:space="preserve"> 6月24日举行，具体时间地点另行通知。</w:t>
      </w:r>
    </w:p>
    <w:p w14:paraId="6087B350" w14:textId="3312B53A" w:rsidR="00053430" w:rsidRPr="00053430" w:rsidRDefault="00053430" w:rsidP="0005343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53430">
        <w:rPr>
          <w:rFonts w:ascii="仿宋" w:eastAsia="仿宋" w:hAnsi="仿宋" w:hint="eastAsia"/>
          <w:sz w:val="32"/>
          <w:szCs w:val="32"/>
        </w:rPr>
        <w:t>比赛</w:t>
      </w:r>
      <w:r w:rsidR="00FD5982">
        <w:rPr>
          <w:rFonts w:ascii="仿宋" w:eastAsia="仿宋" w:hAnsi="仿宋" w:hint="eastAsia"/>
          <w:sz w:val="32"/>
          <w:szCs w:val="32"/>
        </w:rPr>
        <w:t>过程</w:t>
      </w:r>
      <w:r w:rsidRPr="00053430">
        <w:rPr>
          <w:rFonts w:ascii="仿宋" w:eastAsia="仿宋" w:hAnsi="仿宋" w:hint="eastAsia"/>
          <w:sz w:val="32"/>
          <w:szCs w:val="32"/>
        </w:rPr>
        <w:t>：参赛教师经过抽签决定先后顺序，进行现场说课展示；</w:t>
      </w:r>
    </w:p>
    <w:p w14:paraId="50F6DFC6" w14:textId="77777777" w:rsidR="00053430" w:rsidRPr="00053430" w:rsidRDefault="00053430" w:rsidP="0005343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53430">
        <w:rPr>
          <w:rFonts w:ascii="仿宋" w:eastAsia="仿宋" w:hAnsi="仿宋" w:hint="eastAsia"/>
          <w:sz w:val="32"/>
          <w:szCs w:val="32"/>
        </w:rPr>
        <w:t>答辩评分：评委提问，并根据说课内容、表达能力、创新思维及回答内容等方面进行评分。</w:t>
      </w:r>
    </w:p>
    <w:p w14:paraId="29F3955C" w14:textId="2D427EB7" w:rsidR="00053430" w:rsidRPr="00053430" w:rsidRDefault="00053430" w:rsidP="0005343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53430">
        <w:rPr>
          <w:rFonts w:ascii="仿宋" w:eastAsia="仿宋" w:hAnsi="仿宋" w:hint="eastAsia"/>
          <w:sz w:val="32"/>
          <w:szCs w:val="32"/>
        </w:rPr>
        <w:t>颁奖阶段：根据评分结果，进行</w:t>
      </w:r>
      <w:r w:rsidR="00246DDC">
        <w:rPr>
          <w:rFonts w:ascii="仿宋" w:eastAsia="仿宋" w:hAnsi="仿宋" w:hint="eastAsia"/>
          <w:sz w:val="32"/>
          <w:szCs w:val="32"/>
        </w:rPr>
        <w:t>颁奖</w:t>
      </w:r>
      <w:r w:rsidRPr="00053430">
        <w:rPr>
          <w:rFonts w:ascii="仿宋" w:eastAsia="仿宋" w:hAnsi="仿宋" w:hint="eastAsia"/>
          <w:sz w:val="32"/>
          <w:szCs w:val="32"/>
        </w:rPr>
        <w:t>表彰。</w:t>
      </w:r>
    </w:p>
    <w:p w14:paraId="5434DE2E" w14:textId="4B049E01" w:rsidR="00053430" w:rsidRPr="00534497" w:rsidRDefault="00C1377E" w:rsidP="00053430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053430" w:rsidRPr="00534497">
        <w:rPr>
          <w:rFonts w:ascii="黑体" w:eastAsia="黑体" w:hAnsi="黑体" w:hint="eastAsia"/>
          <w:sz w:val="32"/>
          <w:szCs w:val="32"/>
        </w:rPr>
        <w:t>、</w:t>
      </w:r>
      <w:r w:rsidR="00246DDC">
        <w:rPr>
          <w:rFonts w:ascii="黑体" w:eastAsia="黑体" w:hAnsi="黑体" w:hint="eastAsia"/>
          <w:sz w:val="32"/>
          <w:szCs w:val="32"/>
        </w:rPr>
        <w:t>奖项设置</w:t>
      </w:r>
    </w:p>
    <w:p w14:paraId="4AA62B46" w14:textId="5ABB20DA" w:rsidR="00F7112B" w:rsidRDefault="00F7112B" w:rsidP="00F7112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依据参赛人数比例设立特等奖、一等奖和二等奖。获奖名单在中心网站公布。</w:t>
      </w:r>
    </w:p>
    <w:p w14:paraId="68908582" w14:textId="66298198" w:rsidR="00C1377E" w:rsidRPr="00246DDC" w:rsidRDefault="00246DDC" w:rsidP="0005343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46DDC">
        <w:rPr>
          <w:rFonts w:ascii="黑体" w:eastAsia="黑体" w:hAnsi="黑体" w:hint="eastAsia"/>
          <w:sz w:val="32"/>
          <w:szCs w:val="32"/>
        </w:rPr>
        <w:t>八、其他要求</w:t>
      </w:r>
    </w:p>
    <w:p w14:paraId="2F2BF566" w14:textId="610A0559" w:rsidR="00246DDC" w:rsidRDefault="00246DDC" w:rsidP="0005343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Pr="00246DDC">
        <w:rPr>
          <w:rFonts w:hint="eastAsia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参赛</w:t>
      </w:r>
      <w:r w:rsidRPr="00246DDC">
        <w:rPr>
          <w:rFonts w:ascii="仿宋" w:eastAsia="仿宋" w:hAnsi="仿宋" w:hint="eastAsia"/>
          <w:sz w:val="32"/>
          <w:szCs w:val="32"/>
        </w:rPr>
        <w:t>教师要认真对待，精心准备说课稿，做到脱稿说课。</w:t>
      </w:r>
    </w:p>
    <w:p w14:paraId="0079ED8F" w14:textId="333845AA" w:rsidR="00246DDC" w:rsidRPr="00246DDC" w:rsidRDefault="003A2BED" w:rsidP="00246DD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246DDC" w:rsidRPr="00246DDC">
        <w:rPr>
          <w:rFonts w:ascii="仿宋" w:eastAsia="仿宋" w:hAnsi="仿宋"/>
          <w:sz w:val="32"/>
          <w:szCs w:val="32"/>
        </w:rPr>
        <w:t>.</w:t>
      </w:r>
      <w:r w:rsidR="00AD5B3D" w:rsidRPr="00246DDC">
        <w:rPr>
          <w:rFonts w:ascii="仿宋" w:eastAsia="仿宋" w:hAnsi="仿宋"/>
          <w:sz w:val="32"/>
          <w:szCs w:val="32"/>
        </w:rPr>
        <w:t>参赛教师在赛后</w:t>
      </w:r>
      <w:r w:rsidR="00AD5B3D">
        <w:rPr>
          <w:rFonts w:ascii="仿宋" w:eastAsia="仿宋" w:hAnsi="仿宋" w:hint="eastAsia"/>
          <w:sz w:val="32"/>
          <w:szCs w:val="32"/>
        </w:rPr>
        <w:t>（3天内）</w:t>
      </w:r>
      <w:r w:rsidR="007372CB">
        <w:rPr>
          <w:rFonts w:ascii="仿宋" w:eastAsia="仿宋" w:hAnsi="仿宋" w:hint="eastAsia"/>
          <w:sz w:val="32"/>
          <w:szCs w:val="32"/>
        </w:rPr>
        <w:t>提</w:t>
      </w:r>
      <w:r w:rsidR="00AD5B3D" w:rsidRPr="00246DDC">
        <w:rPr>
          <w:rFonts w:ascii="仿宋" w:eastAsia="仿宋" w:hAnsi="仿宋"/>
          <w:sz w:val="32"/>
          <w:szCs w:val="32"/>
        </w:rPr>
        <w:t>交</w:t>
      </w:r>
      <w:proofErr w:type="gramStart"/>
      <w:r w:rsidR="00AD5B3D" w:rsidRPr="00246DDC">
        <w:rPr>
          <w:rFonts w:ascii="仿宋" w:eastAsia="仿宋" w:hAnsi="仿宋"/>
          <w:sz w:val="32"/>
          <w:szCs w:val="32"/>
        </w:rPr>
        <w:t>说课稿一份</w:t>
      </w:r>
      <w:proofErr w:type="gramEnd"/>
      <w:r w:rsidR="00AD5B3D" w:rsidRPr="00246DDC">
        <w:rPr>
          <w:rFonts w:ascii="仿宋" w:eastAsia="仿宋" w:hAnsi="仿宋"/>
          <w:sz w:val="32"/>
          <w:szCs w:val="32"/>
        </w:rPr>
        <w:t>至教务科。</w:t>
      </w:r>
    </w:p>
    <w:p w14:paraId="3AD5DF09" w14:textId="0E25CA22" w:rsidR="00246DDC" w:rsidRPr="00246DDC" w:rsidRDefault="003A2BED" w:rsidP="00246DD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246DDC" w:rsidRPr="00246DDC">
        <w:rPr>
          <w:rFonts w:ascii="仿宋" w:eastAsia="仿宋" w:hAnsi="仿宋"/>
          <w:sz w:val="32"/>
          <w:szCs w:val="32"/>
        </w:rPr>
        <w:t>.</w:t>
      </w:r>
      <w:r w:rsidR="00AD5B3D">
        <w:rPr>
          <w:rFonts w:ascii="仿宋" w:eastAsia="仿宋" w:hAnsi="仿宋" w:hint="eastAsia"/>
          <w:sz w:val="32"/>
          <w:szCs w:val="32"/>
        </w:rPr>
        <w:t>参赛教师应保证相关材料的原创性，不得抄袭、剽窃他人作品，如产生侵权行为或涉及知识产权纠纷，由参赛教师自行承担相应责任。</w:t>
      </w:r>
    </w:p>
    <w:p w14:paraId="015DD8BD" w14:textId="5005737C" w:rsidR="00246DDC" w:rsidRPr="00246DDC" w:rsidRDefault="003A2BED" w:rsidP="00246DD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246DDC" w:rsidRPr="00246DDC">
        <w:rPr>
          <w:rFonts w:ascii="仿宋" w:eastAsia="仿宋" w:hAnsi="仿宋"/>
          <w:sz w:val="32"/>
          <w:szCs w:val="32"/>
        </w:rPr>
        <w:t>.</w:t>
      </w:r>
      <w:r w:rsidR="00AD5B3D" w:rsidRPr="00246DDC">
        <w:rPr>
          <w:rFonts w:ascii="仿宋" w:eastAsia="仿宋" w:hAnsi="仿宋"/>
          <w:sz w:val="32"/>
          <w:szCs w:val="32"/>
        </w:rPr>
        <w:t>评委要认真研究评分标准，客观公正地评课，并当场为</w:t>
      </w:r>
      <w:r w:rsidR="00AD5B3D">
        <w:rPr>
          <w:rFonts w:ascii="仿宋" w:eastAsia="仿宋" w:hAnsi="仿宋" w:hint="eastAsia"/>
          <w:sz w:val="32"/>
          <w:szCs w:val="32"/>
        </w:rPr>
        <w:t>参赛</w:t>
      </w:r>
      <w:r w:rsidR="00AD5B3D" w:rsidRPr="00246DDC">
        <w:rPr>
          <w:rFonts w:ascii="仿宋" w:eastAsia="仿宋" w:hAnsi="仿宋"/>
          <w:sz w:val="32"/>
          <w:szCs w:val="32"/>
        </w:rPr>
        <w:t>教师打分。</w:t>
      </w:r>
    </w:p>
    <w:p w14:paraId="155E0C63" w14:textId="44CA51B3" w:rsidR="00F7112B" w:rsidRDefault="003A2BED" w:rsidP="00F7112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246DDC" w:rsidRPr="00246DDC">
        <w:rPr>
          <w:rFonts w:ascii="仿宋" w:eastAsia="仿宋" w:hAnsi="仿宋"/>
          <w:sz w:val="32"/>
          <w:szCs w:val="32"/>
        </w:rPr>
        <w:t>.</w:t>
      </w:r>
      <w:r w:rsidR="00AD5B3D" w:rsidRPr="00246DDC">
        <w:rPr>
          <w:rFonts w:ascii="仿宋" w:eastAsia="仿宋" w:hAnsi="仿宋"/>
          <w:sz w:val="32"/>
          <w:szCs w:val="32"/>
        </w:rPr>
        <w:t>各教研室在比赛结束后围绕本次说课比赛，开展一次集中的以说课评课为主的教学反思</w:t>
      </w:r>
      <w:r w:rsidR="00AD5B3D">
        <w:rPr>
          <w:rFonts w:ascii="仿宋" w:eastAsia="仿宋" w:hAnsi="仿宋" w:hint="eastAsia"/>
          <w:sz w:val="32"/>
          <w:szCs w:val="32"/>
        </w:rPr>
        <w:t>活动</w:t>
      </w:r>
      <w:r w:rsidR="00AD5B3D" w:rsidRPr="00246DDC">
        <w:rPr>
          <w:rFonts w:ascii="仿宋" w:eastAsia="仿宋" w:hAnsi="仿宋"/>
          <w:sz w:val="32"/>
          <w:szCs w:val="32"/>
        </w:rPr>
        <w:t>。</w:t>
      </w:r>
    </w:p>
    <w:p w14:paraId="751EC3DC" w14:textId="77777777" w:rsidR="00F7112B" w:rsidRDefault="00F7112B" w:rsidP="0005343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279F0D02" w14:textId="616A3E7E" w:rsidR="008B3CCB" w:rsidRDefault="008B3CCB" w:rsidP="0005343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r w:rsidR="00F7112B" w:rsidRPr="00F7112B">
        <w:rPr>
          <w:rFonts w:ascii="仿宋" w:eastAsia="仿宋" w:hAnsi="仿宋" w:hint="eastAsia"/>
          <w:sz w:val="32"/>
          <w:szCs w:val="32"/>
        </w:rPr>
        <w:t>说课比赛评分标准</w:t>
      </w:r>
    </w:p>
    <w:p w14:paraId="43EC5432" w14:textId="77777777" w:rsidR="00F7112B" w:rsidRDefault="00F7112B" w:rsidP="0005343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32525447" w14:textId="686E3FC0" w:rsidR="00053430" w:rsidRPr="00053430" w:rsidRDefault="00053430" w:rsidP="00C1377E">
      <w:pPr>
        <w:ind w:left="4820" w:firstLineChars="200" w:firstLine="640"/>
        <w:rPr>
          <w:rFonts w:ascii="仿宋" w:eastAsia="仿宋" w:hAnsi="仿宋"/>
          <w:sz w:val="32"/>
          <w:szCs w:val="32"/>
        </w:rPr>
      </w:pPr>
      <w:r w:rsidRPr="00053430">
        <w:rPr>
          <w:rFonts w:ascii="仿宋" w:eastAsia="仿宋" w:hAnsi="仿宋" w:hint="eastAsia"/>
          <w:sz w:val="32"/>
          <w:szCs w:val="32"/>
        </w:rPr>
        <w:t>工程实训中心</w:t>
      </w:r>
    </w:p>
    <w:p w14:paraId="376566EA" w14:textId="2A7DF581" w:rsidR="00786369" w:rsidRDefault="00053430" w:rsidP="00C1377E">
      <w:pPr>
        <w:ind w:left="4820" w:firstLineChars="200" w:firstLine="640"/>
        <w:rPr>
          <w:rFonts w:ascii="仿宋" w:eastAsia="仿宋" w:hAnsi="仿宋"/>
          <w:sz w:val="32"/>
          <w:szCs w:val="32"/>
        </w:rPr>
      </w:pPr>
      <w:r w:rsidRPr="00053430">
        <w:rPr>
          <w:rFonts w:ascii="仿宋" w:eastAsia="仿宋" w:hAnsi="仿宋"/>
          <w:sz w:val="32"/>
          <w:szCs w:val="32"/>
        </w:rPr>
        <w:t>2025年</w:t>
      </w:r>
      <w:r w:rsidR="00A96174">
        <w:rPr>
          <w:rFonts w:ascii="仿宋" w:eastAsia="仿宋" w:hAnsi="仿宋"/>
          <w:sz w:val="32"/>
          <w:szCs w:val="32"/>
        </w:rPr>
        <w:t>6</w:t>
      </w:r>
      <w:r w:rsidRPr="00053430">
        <w:rPr>
          <w:rFonts w:ascii="仿宋" w:eastAsia="仿宋" w:hAnsi="仿宋"/>
          <w:sz w:val="32"/>
          <w:szCs w:val="32"/>
        </w:rPr>
        <w:t>月</w:t>
      </w:r>
      <w:r w:rsidR="00A96174">
        <w:rPr>
          <w:rFonts w:ascii="仿宋" w:eastAsia="仿宋" w:hAnsi="仿宋"/>
          <w:sz w:val="32"/>
          <w:szCs w:val="32"/>
        </w:rPr>
        <w:t>4</w:t>
      </w:r>
      <w:r w:rsidRPr="00053430">
        <w:rPr>
          <w:rFonts w:ascii="仿宋" w:eastAsia="仿宋" w:hAnsi="仿宋"/>
          <w:sz w:val="32"/>
          <w:szCs w:val="32"/>
        </w:rPr>
        <w:t>日</w:t>
      </w:r>
    </w:p>
    <w:p w14:paraId="632E85CF" w14:textId="0AD036B6" w:rsidR="00F7112B" w:rsidRDefault="00F7112B" w:rsidP="00C1377E">
      <w:pPr>
        <w:ind w:left="4820" w:firstLineChars="200" w:firstLine="640"/>
        <w:rPr>
          <w:rFonts w:ascii="仿宋" w:eastAsia="仿宋" w:hAnsi="仿宋"/>
          <w:sz w:val="32"/>
          <w:szCs w:val="32"/>
        </w:rPr>
      </w:pPr>
    </w:p>
    <w:p w14:paraId="70CF95CB" w14:textId="66B276FE" w:rsidR="00F7112B" w:rsidRDefault="00F7112B" w:rsidP="00C1377E">
      <w:pPr>
        <w:ind w:left="4820" w:firstLineChars="200" w:firstLine="640"/>
        <w:rPr>
          <w:rFonts w:ascii="仿宋" w:eastAsia="仿宋" w:hAnsi="仿宋"/>
          <w:sz w:val="32"/>
          <w:szCs w:val="32"/>
        </w:rPr>
      </w:pPr>
    </w:p>
    <w:p w14:paraId="678BDDFD" w14:textId="5B57BB05" w:rsidR="00F7112B" w:rsidRDefault="00F7112B" w:rsidP="00C1377E">
      <w:pPr>
        <w:ind w:left="4820" w:firstLineChars="200" w:firstLine="640"/>
        <w:rPr>
          <w:rFonts w:ascii="仿宋" w:eastAsia="仿宋" w:hAnsi="仿宋"/>
          <w:sz w:val="32"/>
          <w:szCs w:val="32"/>
        </w:rPr>
      </w:pPr>
    </w:p>
    <w:p w14:paraId="4FAE8AE7" w14:textId="59D72846" w:rsidR="008937EC" w:rsidRDefault="008937EC" w:rsidP="00C1377E">
      <w:pPr>
        <w:ind w:left="4820" w:firstLineChars="200" w:firstLine="640"/>
        <w:rPr>
          <w:rFonts w:ascii="仿宋" w:eastAsia="仿宋" w:hAnsi="仿宋"/>
          <w:sz w:val="32"/>
          <w:szCs w:val="32"/>
        </w:rPr>
      </w:pPr>
    </w:p>
    <w:p w14:paraId="2E30EF14" w14:textId="77777777" w:rsidR="00D81E4E" w:rsidRDefault="00D81E4E" w:rsidP="00C1377E">
      <w:pPr>
        <w:ind w:left="4820" w:firstLineChars="200" w:firstLine="640"/>
        <w:rPr>
          <w:rFonts w:ascii="仿宋" w:eastAsia="仿宋" w:hAnsi="仿宋"/>
          <w:sz w:val="32"/>
          <w:szCs w:val="32"/>
        </w:rPr>
      </w:pPr>
    </w:p>
    <w:p w14:paraId="2BDE4DE8" w14:textId="3E9DC7D6" w:rsidR="00F7112B" w:rsidRPr="00F7112B" w:rsidRDefault="00F7112B" w:rsidP="00F7112B">
      <w:pPr>
        <w:jc w:val="left"/>
        <w:rPr>
          <w:rFonts w:ascii="黑体" w:eastAsia="黑体" w:hAnsi="黑体"/>
          <w:sz w:val="32"/>
          <w:szCs w:val="32"/>
        </w:rPr>
      </w:pPr>
      <w:r w:rsidRPr="00F7112B">
        <w:rPr>
          <w:rFonts w:ascii="黑体" w:eastAsia="黑体" w:hAnsi="黑体" w:hint="eastAsia"/>
          <w:sz w:val="32"/>
          <w:szCs w:val="32"/>
        </w:rPr>
        <w:t>附件：</w:t>
      </w:r>
    </w:p>
    <w:p w14:paraId="066712B7" w14:textId="5966D6CD" w:rsidR="00F7112B" w:rsidRDefault="00F7112B" w:rsidP="00F7112B">
      <w:pPr>
        <w:jc w:val="center"/>
        <w:rPr>
          <w:rFonts w:ascii="方正小标宋_GBK" w:eastAsia="方正小标宋_GBK" w:hAnsi="仿宋"/>
          <w:sz w:val="44"/>
          <w:szCs w:val="44"/>
        </w:rPr>
      </w:pPr>
      <w:r w:rsidRPr="00F7112B">
        <w:rPr>
          <w:rFonts w:ascii="方正小标宋_GBK" w:eastAsia="方正小标宋_GBK" w:hAnsi="仿宋" w:hint="eastAsia"/>
          <w:sz w:val="44"/>
          <w:szCs w:val="44"/>
        </w:rPr>
        <w:t>说课比赛评分标准</w:t>
      </w:r>
    </w:p>
    <w:p w14:paraId="594B5A47" w14:textId="384D55B5" w:rsidR="00F7112B" w:rsidRPr="00A93204" w:rsidRDefault="00F7112B" w:rsidP="005C5EB4">
      <w:pPr>
        <w:spacing w:beforeLines="50" w:before="156" w:afterLines="50" w:after="156"/>
        <w:rPr>
          <w:rFonts w:ascii="楷体" w:eastAsia="楷体" w:hAnsi="楷体"/>
          <w:sz w:val="28"/>
          <w:szCs w:val="28"/>
        </w:rPr>
      </w:pPr>
      <w:r w:rsidRPr="00A93204">
        <w:rPr>
          <w:rFonts w:ascii="楷体" w:eastAsia="楷体" w:hAnsi="楷体" w:hint="eastAsia"/>
          <w:sz w:val="28"/>
          <w:szCs w:val="28"/>
        </w:rPr>
        <w:t>教师姓名：</w:t>
      </w:r>
      <w:r w:rsidRPr="00A93204">
        <w:rPr>
          <w:rFonts w:ascii="楷体" w:eastAsia="楷体" w:hAnsi="楷体"/>
          <w:sz w:val="28"/>
          <w:szCs w:val="28"/>
        </w:rPr>
        <w:tab/>
      </w:r>
      <w:r w:rsidRPr="00A93204">
        <w:rPr>
          <w:rFonts w:ascii="楷体" w:eastAsia="楷体" w:hAnsi="楷体"/>
          <w:sz w:val="28"/>
          <w:szCs w:val="28"/>
        </w:rPr>
        <w:tab/>
      </w:r>
      <w:r w:rsidRPr="00A93204">
        <w:rPr>
          <w:rFonts w:ascii="楷体" w:eastAsia="楷体" w:hAnsi="楷体"/>
          <w:sz w:val="28"/>
          <w:szCs w:val="28"/>
        </w:rPr>
        <w:tab/>
      </w:r>
      <w:r w:rsidRPr="00A93204">
        <w:rPr>
          <w:rFonts w:ascii="楷体" w:eastAsia="楷体" w:hAnsi="楷体"/>
          <w:sz w:val="28"/>
          <w:szCs w:val="28"/>
        </w:rPr>
        <w:tab/>
      </w:r>
      <w:r w:rsidRPr="00A93204">
        <w:rPr>
          <w:rFonts w:ascii="楷体" w:eastAsia="楷体" w:hAnsi="楷体"/>
          <w:sz w:val="28"/>
          <w:szCs w:val="28"/>
        </w:rPr>
        <w:tab/>
      </w:r>
      <w:r w:rsidRPr="00A93204">
        <w:rPr>
          <w:rFonts w:ascii="楷体" w:eastAsia="楷体" w:hAnsi="楷体"/>
          <w:sz w:val="28"/>
          <w:szCs w:val="28"/>
        </w:rPr>
        <w:tab/>
      </w:r>
      <w:r w:rsidR="00761B68" w:rsidRPr="00A93204">
        <w:rPr>
          <w:rFonts w:ascii="楷体" w:eastAsia="楷体" w:hAnsi="楷体"/>
          <w:sz w:val="28"/>
          <w:szCs w:val="28"/>
        </w:rPr>
        <w:tab/>
      </w:r>
      <w:r w:rsidR="00761B68" w:rsidRPr="00A93204">
        <w:rPr>
          <w:rFonts w:ascii="楷体" w:eastAsia="楷体" w:hAnsi="楷体"/>
          <w:sz w:val="28"/>
          <w:szCs w:val="28"/>
        </w:rPr>
        <w:tab/>
      </w:r>
      <w:r w:rsidR="00761B68" w:rsidRPr="00A93204">
        <w:rPr>
          <w:rFonts w:ascii="楷体" w:eastAsia="楷体" w:hAnsi="楷体"/>
          <w:sz w:val="28"/>
          <w:szCs w:val="28"/>
        </w:rPr>
        <w:tab/>
      </w:r>
      <w:r w:rsidR="00761B68" w:rsidRPr="00A93204">
        <w:rPr>
          <w:rFonts w:ascii="楷体" w:eastAsia="楷体" w:hAnsi="楷体" w:hint="eastAsia"/>
          <w:sz w:val="28"/>
          <w:szCs w:val="28"/>
        </w:rPr>
        <w:t>评委姓名：</w:t>
      </w:r>
    </w:p>
    <w:tbl>
      <w:tblPr>
        <w:tblW w:w="851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3969"/>
        <w:gridCol w:w="1412"/>
        <w:gridCol w:w="1565"/>
        <w:gridCol w:w="8"/>
      </w:tblGrid>
      <w:tr w:rsidR="00D57234" w:rsidRPr="004229F4" w14:paraId="35BED886" w14:textId="35ADD566" w:rsidTr="006A34C2">
        <w:trPr>
          <w:gridAfter w:val="1"/>
          <w:wAfter w:w="8" w:type="dxa"/>
          <w:trHeight w:val="499"/>
          <w:jc w:val="center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F91D93F" w14:textId="7F79E8B6" w:rsidR="00D57234" w:rsidRPr="00A93204" w:rsidRDefault="00D57234" w:rsidP="004229F4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A93204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3969" w:type="dxa"/>
            <w:tcBorders>
              <w:top w:val="single" w:sz="6" w:space="0" w:color="auto"/>
            </w:tcBorders>
            <w:vAlign w:val="center"/>
          </w:tcPr>
          <w:p w14:paraId="19484857" w14:textId="348D4B65" w:rsidR="00D57234" w:rsidRPr="00A93204" w:rsidRDefault="00D57234" w:rsidP="004229F4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A93204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1412" w:type="dxa"/>
            <w:tcBorders>
              <w:top w:val="single" w:sz="6" w:space="0" w:color="auto"/>
            </w:tcBorders>
            <w:vAlign w:val="center"/>
          </w:tcPr>
          <w:p w14:paraId="018CEDCC" w14:textId="77777777" w:rsidR="00D57234" w:rsidRPr="00A93204" w:rsidRDefault="00D57234" w:rsidP="004229F4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A93204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分值</w:t>
            </w:r>
          </w:p>
          <w:p w14:paraId="050BEE3A" w14:textId="1565E849" w:rsidR="00D57234" w:rsidRPr="00A93204" w:rsidRDefault="00D57234" w:rsidP="004229F4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A93204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（100分）</w:t>
            </w:r>
          </w:p>
        </w:tc>
        <w:tc>
          <w:tcPr>
            <w:tcW w:w="156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8E072F5" w14:textId="710B0C44" w:rsidR="00D57234" w:rsidRPr="00A93204" w:rsidRDefault="000F056F" w:rsidP="000F056F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A93204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得分</w:t>
            </w:r>
          </w:p>
        </w:tc>
      </w:tr>
      <w:tr w:rsidR="000F056F" w:rsidRPr="004229F4" w14:paraId="4FA217C6" w14:textId="05A71718" w:rsidTr="006A34C2">
        <w:trPr>
          <w:gridAfter w:val="1"/>
          <w:wAfter w:w="8" w:type="dxa"/>
          <w:trHeight w:val="398"/>
          <w:jc w:val="center"/>
        </w:trPr>
        <w:tc>
          <w:tcPr>
            <w:tcW w:w="1557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75856205" w14:textId="4991BDE0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课程定位</w:t>
            </w:r>
          </w:p>
        </w:tc>
        <w:tc>
          <w:tcPr>
            <w:tcW w:w="3969" w:type="dxa"/>
            <w:vAlign w:val="center"/>
          </w:tcPr>
          <w:p w14:paraId="190E55C0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性质、定位、作用</w:t>
            </w:r>
          </w:p>
        </w:tc>
        <w:tc>
          <w:tcPr>
            <w:tcW w:w="1412" w:type="dxa"/>
            <w:vMerge w:val="restart"/>
            <w:tcBorders>
              <w:bottom w:val="nil"/>
            </w:tcBorders>
            <w:vAlign w:val="center"/>
          </w:tcPr>
          <w:p w14:paraId="55FC6B02" w14:textId="77777777" w:rsidR="000F056F" w:rsidRPr="00A93204" w:rsidRDefault="000F056F" w:rsidP="004229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10分</w:t>
            </w:r>
          </w:p>
        </w:tc>
        <w:tc>
          <w:tcPr>
            <w:tcW w:w="1565" w:type="dxa"/>
            <w:vMerge w:val="restart"/>
            <w:tcBorders>
              <w:right w:val="single" w:sz="6" w:space="0" w:color="auto"/>
            </w:tcBorders>
            <w:vAlign w:val="center"/>
          </w:tcPr>
          <w:p w14:paraId="762DB162" w14:textId="77777777" w:rsidR="000F056F" w:rsidRPr="004229F4" w:rsidRDefault="000F056F" w:rsidP="000F05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F056F" w:rsidRPr="004229F4" w14:paraId="31249FBE" w14:textId="51FAE93F" w:rsidTr="006A34C2">
        <w:trPr>
          <w:gridAfter w:val="1"/>
          <w:wAfter w:w="8" w:type="dxa"/>
          <w:trHeight w:val="363"/>
          <w:jc w:val="center"/>
        </w:trPr>
        <w:tc>
          <w:tcPr>
            <w:tcW w:w="1557" w:type="dxa"/>
            <w:vMerge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1876DDED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32C7C28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课程体系及前后续课程衔接与配合</w:t>
            </w:r>
          </w:p>
        </w:tc>
        <w:tc>
          <w:tcPr>
            <w:tcW w:w="1412" w:type="dxa"/>
            <w:vMerge/>
            <w:tcBorders>
              <w:top w:val="nil"/>
              <w:bottom w:val="nil"/>
            </w:tcBorders>
            <w:vAlign w:val="center"/>
          </w:tcPr>
          <w:p w14:paraId="7CA3C0B3" w14:textId="77777777" w:rsidR="000F056F" w:rsidRPr="00A93204" w:rsidRDefault="000F056F" w:rsidP="004229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right w:val="single" w:sz="6" w:space="0" w:color="auto"/>
            </w:tcBorders>
            <w:vAlign w:val="center"/>
          </w:tcPr>
          <w:p w14:paraId="21D2FE6A" w14:textId="77777777" w:rsidR="000F056F" w:rsidRPr="004229F4" w:rsidRDefault="000F056F" w:rsidP="000F05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F056F" w:rsidRPr="004229F4" w14:paraId="5CD25DE4" w14:textId="3676EAE5" w:rsidTr="006A34C2">
        <w:trPr>
          <w:gridAfter w:val="1"/>
          <w:wAfter w:w="8" w:type="dxa"/>
          <w:trHeight w:val="425"/>
          <w:jc w:val="center"/>
        </w:trPr>
        <w:tc>
          <w:tcPr>
            <w:tcW w:w="1557" w:type="dxa"/>
            <w:vMerge/>
            <w:tcBorders>
              <w:top w:val="nil"/>
              <w:left w:val="single" w:sz="6" w:space="0" w:color="auto"/>
            </w:tcBorders>
            <w:vAlign w:val="center"/>
          </w:tcPr>
          <w:p w14:paraId="65111AA8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C3888AE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教学目标</w:t>
            </w:r>
          </w:p>
        </w:tc>
        <w:tc>
          <w:tcPr>
            <w:tcW w:w="1412" w:type="dxa"/>
            <w:vMerge/>
            <w:tcBorders>
              <w:top w:val="nil"/>
            </w:tcBorders>
            <w:vAlign w:val="center"/>
          </w:tcPr>
          <w:p w14:paraId="7FE05964" w14:textId="77777777" w:rsidR="000F056F" w:rsidRPr="00A93204" w:rsidRDefault="000F056F" w:rsidP="004229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right w:val="single" w:sz="6" w:space="0" w:color="auto"/>
            </w:tcBorders>
            <w:vAlign w:val="center"/>
          </w:tcPr>
          <w:p w14:paraId="0B1E2A7D" w14:textId="77777777" w:rsidR="000F056F" w:rsidRPr="004229F4" w:rsidRDefault="000F056F" w:rsidP="000F05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F056F" w:rsidRPr="004229F4" w14:paraId="0181669E" w14:textId="1F50A1FA" w:rsidTr="006A34C2">
        <w:trPr>
          <w:gridAfter w:val="1"/>
          <w:wAfter w:w="8" w:type="dxa"/>
          <w:trHeight w:val="274"/>
          <w:jc w:val="center"/>
        </w:trPr>
        <w:tc>
          <w:tcPr>
            <w:tcW w:w="1557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0D68EABE" w14:textId="2ED4E29E" w:rsidR="000F056F" w:rsidRPr="00A93204" w:rsidRDefault="000E35FF" w:rsidP="004229F4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教学</w:t>
            </w:r>
            <w:r w:rsidR="000F056F" w:rsidRPr="00A93204">
              <w:rPr>
                <w:rFonts w:ascii="宋体" w:eastAsia="宋体" w:hAnsi="宋体" w:hint="eastAsia"/>
                <w:sz w:val="24"/>
                <w:szCs w:val="24"/>
              </w:rPr>
              <w:t>设计</w:t>
            </w:r>
          </w:p>
        </w:tc>
        <w:tc>
          <w:tcPr>
            <w:tcW w:w="3969" w:type="dxa"/>
            <w:vAlign w:val="center"/>
          </w:tcPr>
          <w:p w14:paraId="0D02389E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设计理念与思路</w:t>
            </w:r>
          </w:p>
        </w:tc>
        <w:tc>
          <w:tcPr>
            <w:tcW w:w="1412" w:type="dxa"/>
            <w:vMerge w:val="restart"/>
            <w:tcBorders>
              <w:bottom w:val="nil"/>
            </w:tcBorders>
            <w:vAlign w:val="center"/>
          </w:tcPr>
          <w:p w14:paraId="2942C4B7" w14:textId="7978AC50" w:rsidR="000F056F" w:rsidRPr="00A93204" w:rsidRDefault="0020450C" w:rsidP="004229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/>
                <w:sz w:val="24"/>
                <w:szCs w:val="24"/>
              </w:rPr>
              <w:t>3</w:t>
            </w:r>
            <w:r w:rsidR="000F056F" w:rsidRPr="00A93204">
              <w:rPr>
                <w:rFonts w:ascii="宋体" w:eastAsia="宋体" w:hAnsi="宋体" w:hint="eastAsia"/>
                <w:sz w:val="24"/>
                <w:szCs w:val="24"/>
              </w:rPr>
              <w:t>0分</w:t>
            </w:r>
          </w:p>
        </w:tc>
        <w:tc>
          <w:tcPr>
            <w:tcW w:w="1565" w:type="dxa"/>
            <w:vMerge w:val="restart"/>
            <w:tcBorders>
              <w:right w:val="single" w:sz="6" w:space="0" w:color="auto"/>
            </w:tcBorders>
            <w:vAlign w:val="center"/>
          </w:tcPr>
          <w:p w14:paraId="7362BFDF" w14:textId="77777777" w:rsidR="000F056F" w:rsidRPr="004229F4" w:rsidRDefault="000F056F" w:rsidP="000F05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F056F" w:rsidRPr="004229F4" w14:paraId="48FAB3CF" w14:textId="2E67B5DD" w:rsidTr="006A34C2">
        <w:trPr>
          <w:gridAfter w:val="1"/>
          <w:wAfter w:w="8" w:type="dxa"/>
          <w:trHeight w:val="378"/>
          <w:jc w:val="center"/>
        </w:trPr>
        <w:tc>
          <w:tcPr>
            <w:tcW w:w="1557" w:type="dxa"/>
            <w:vMerge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5C4A6F79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EA35804" w14:textId="31D568C1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内容选取与序化</w:t>
            </w:r>
          </w:p>
        </w:tc>
        <w:tc>
          <w:tcPr>
            <w:tcW w:w="1412" w:type="dxa"/>
            <w:vMerge/>
            <w:tcBorders>
              <w:top w:val="nil"/>
              <w:bottom w:val="nil"/>
            </w:tcBorders>
            <w:vAlign w:val="center"/>
          </w:tcPr>
          <w:p w14:paraId="4B745556" w14:textId="77777777" w:rsidR="000F056F" w:rsidRPr="00A93204" w:rsidRDefault="000F056F" w:rsidP="004229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right w:val="single" w:sz="6" w:space="0" w:color="auto"/>
            </w:tcBorders>
            <w:vAlign w:val="center"/>
          </w:tcPr>
          <w:p w14:paraId="5BB8AFD5" w14:textId="77777777" w:rsidR="000F056F" w:rsidRPr="004229F4" w:rsidRDefault="000F056F" w:rsidP="000F05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75D48" w:rsidRPr="004229F4" w14:paraId="257D2C40" w14:textId="77777777" w:rsidTr="006A34C2">
        <w:trPr>
          <w:gridAfter w:val="1"/>
          <w:wAfter w:w="8" w:type="dxa"/>
          <w:trHeight w:val="378"/>
          <w:jc w:val="center"/>
        </w:trPr>
        <w:tc>
          <w:tcPr>
            <w:tcW w:w="1557" w:type="dxa"/>
            <w:vMerge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7CA834DC" w14:textId="77777777" w:rsidR="00175D48" w:rsidRPr="00A93204" w:rsidRDefault="00175D48" w:rsidP="004229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C00E809" w14:textId="076F74A4" w:rsidR="00175D48" w:rsidRPr="00A93204" w:rsidRDefault="00175D48" w:rsidP="004229F4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重点与难点</w:t>
            </w:r>
          </w:p>
        </w:tc>
        <w:tc>
          <w:tcPr>
            <w:tcW w:w="1412" w:type="dxa"/>
            <w:vMerge/>
            <w:tcBorders>
              <w:top w:val="nil"/>
              <w:bottom w:val="nil"/>
            </w:tcBorders>
            <w:vAlign w:val="center"/>
          </w:tcPr>
          <w:p w14:paraId="29D294E3" w14:textId="77777777" w:rsidR="00175D48" w:rsidRPr="00A93204" w:rsidRDefault="00175D48" w:rsidP="004229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right w:val="single" w:sz="6" w:space="0" w:color="auto"/>
            </w:tcBorders>
            <w:vAlign w:val="center"/>
          </w:tcPr>
          <w:p w14:paraId="0EA6865C" w14:textId="77777777" w:rsidR="00175D48" w:rsidRPr="004229F4" w:rsidRDefault="00175D48" w:rsidP="000F05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F056F" w:rsidRPr="004229F4" w14:paraId="51DDCA00" w14:textId="573E6255" w:rsidTr="006A34C2">
        <w:trPr>
          <w:gridAfter w:val="1"/>
          <w:wAfter w:w="8" w:type="dxa"/>
          <w:trHeight w:val="284"/>
          <w:jc w:val="center"/>
        </w:trPr>
        <w:tc>
          <w:tcPr>
            <w:tcW w:w="1557" w:type="dxa"/>
            <w:vMerge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14:paraId="54D0F7CC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FBF20A7" w14:textId="13D8AA8B" w:rsidR="000F056F" w:rsidRPr="00A93204" w:rsidRDefault="00175D48" w:rsidP="004229F4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A93204">
              <w:rPr>
                <w:rFonts w:ascii="宋体" w:eastAsia="宋体" w:hAnsi="宋体" w:hint="eastAsia"/>
                <w:sz w:val="24"/>
                <w:szCs w:val="24"/>
              </w:rPr>
              <w:t>思政元素</w:t>
            </w:r>
            <w:proofErr w:type="gramEnd"/>
            <w:r w:rsidRPr="00A93204">
              <w:rPr>
                <w:rFonts w:ascii="宋体" w:eastAsia="宋体" w:hAnsi="宋体" w:hint="eastAsia"/>
                <w:sz w:val="24"/>
                <w:szCs w:val="24"/>
              </w:rPr>
              <w:t>和安全教育</w:t>
            </w:r>
          </w:p>
        </w:tc>
        <w:tc>
          <w:tcPr>
            <w:tcW w:w="141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25494D1" w14:textId="77777777" w:rsidR="000F056F" w:rsidRPr="00A93204" w:rsidRDefault="000F056F" w:rsidP="004229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F4F3C8F" w14:textId="77777777" w:rsidR="000F056F" w:rsidRPr="004229F4" w:rsidRDefault="000F056F" w:rsidP="000F05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F056F" w:rsidRPr="004229F4" w14:paraId="6FD4E7BD" w14:textId="6DD30014" w:rsidTr="006A34C2">
        <w:trPr>
          <w:gridAfter w:val="1"/>
          <w:wAfter w:w="8" w:type="dxa"/>
          <w:trHeight w:val="388"/>
          <w:jc w:val="center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</w:tcBorders>
            <w:vAlign w:val="center"/>
          </w:tcPr>
          <w:p w14:paraId="449B450E" w14:textId="1EA638EF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教学组织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3B508E0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proofErr w:type="gramStart"/>
            <w:r w:rsidRPr="00A93204">
              <w:rPr>
                <w:rFonts w:ascii="宋体" w:eastAsia="宋体" w:hAnsi="宋体" w:hint="eastAsia"/>
                <w:sz w:val="24"/>
                <w:szCs w:val="24"/>
              </w:rPr>
              <w:t>情分析与学法</w:t>
            </w:r>
            <w:proofErr w:type="gramEnd"/>
            <w:r w:rsidRPr="00A93204">
              <w:rPr>
                <w:rFonts w:ascii="宋体" w:eastAsia="宋体" w:hAnsi="宋体" w:hint="eastAsia"/>
                <w:sz w:val="24"/>
                <w:szCs w:val="24"/>
              </w:rPr>
              <w:t>指导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322243C" w14:textId="747C6B8D" w:rsidR="000F056F" w:rsidRPr="00A93204" w:rsidRDefault="000F056F" w:rsidP="004229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="0020450C" w:rsidRPr="00A93204">
              <w:rPr>
                <w:rFonts w:ascii="宋体" w:eastAsia="宋体" w:hAnsi="宋体"/>
                <w:sz w:val="24"/>
                <w:szCs w:val="24"/>
              </w:rPr>
              <w:t>0</w:t>
            </w:r>
            <w:r w:rsidRPr="00A93204">
              <w:rPr>
                <w:rFonts w:ascii="宋体" w:eastAsia="宋体" w:hAnsi="宋体" w:hint="eastAsia"/>
                <w:sz w:val="24"/>
                <w:szCs w:val="24"/>
              </w:rPr>
              <w:t>分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2B70011" w14:textId="77777777" w:rsidR="000F056F" w:rsidRPr="004229F4" w:rsidRDefault="000F056F" w:rsidP="000F05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F056F" w:rsidRPr="004229F4" w14:paraId="29B85884" w14:textId="518A6F4E" w:rsidTr="006A34C2">
        <w:trPr>
          <w:gridAfter w:val="1"/>
          <w:wAfter w:w="8" w:type="dxa"/>
          <w:trHeight w:val="90"/>
          <w:jc w:val="center"/>
        </w:trPr>
        <w:tc>
          <w:tcPr>
            <w:tcW w:w="1557" w:type="dxa"/>
            <w:vMerge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55CB249C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D4864B0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教学方法与手段</w:t>
            </w:r>
          </w:p>
        </w:tc>
        <w:tc>
          <w:tcPr>
            <w:tcW w:w="1412" w:type="dxa"/>
            <w:vMerge/>
            <w:tcBorders>
              <w:top w:val="nil"/>
              <w:bottom w:val="nil"/>
            </w:tcBorders>
            <w:vAlign w:val="center"/>
          </w:tcPr>
          <w:p w14:paraId="0D4BA2FC" w14:textId="77777777" w:rsidR="000F056F" w:rsidRPr="00A93204" w:rsidRDefault="000F056F" w:rsidP="004229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right w:val="single" w:sz="6" w:space="0" w:color="auto"/>
            </w:tcBorders>
            <w:vAlign w:val="center"/>
          </w:tcPr>
          <w:p w14:paraId="46DCE917" w14:textId="77777777" w:rsidR="000F056F" w:rsidRPr="004229F4" w:rsidRDefault="000F056F" w:rsidP="000F05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F056F" w:rsidRPr="004229F4" w14:paraId="22FBFF7F" w14:textId="23E6E475" w:rsidTr="006A34C2">
        <w:trPr>
          <w:gridAfter w:val="1"/>
          <w:wAfter w:w="8" w:type="dxa"/>
          <w:trHeight w:val="384"/>
          <w:jc w:val="center"/>
        </w:trPr>
        <w:tc>
          <w:tcPr>
            <w:tcW w:w="1557" w:type="dxa"/>
            <w:vMerge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202897EC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058F5A7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考核与评价</w:t>
            </w:r>
          </w:p>
        </w:tc>
        <w:tc>
          <w:tcPr>
            <w:tcW w:w="1412" w:type="dxa"/>
            <w:vMerge/>
            <w:tcBorders>
              <w:top w:val="nil"/>
              <w:bottom w:val="nil"/>
            </w:tcBorders>
            <w:vAlign w:val="center"/>
          </w:tcPr>
          <w:p w14:paraId="7FD4D4FE" w14:textId="77777777" w:rsidR="000F056F" w:rsidRPr="00A93204" w:rsidRDefault="000F056F" w:rsidP="004229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right w:val="single" w:sz="6" w:space="0" w:color="auto"/>
            </w:tcBorders>
            <w:vAlign w:val="center"/>
          </w:tcPr>
          <w:p w14:paraId="6BD732D2" w14:textId="77777777" w:rsidR="000F056F" w:rsidRPr="004229F4" w:rsidRDefault="000F056F" w:rsidP="000F05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F056F" w:rsidRPr="004229F4" w14:paraId="1BFEDD43" w14:textId="39C585B8" w:rsidTr="006A34C2">
        <w:trPr>
          <w:gridAfter w:val="1"/>
          <w:wAfter w:w="8" w:type="dxa"/>
          <w:trHeight w:val="418"/>
          <w:jc w:val="center"/>
        </w:trPr>
        <w:tc>
          <w:tcPr>
            <w:tcW w:w="1557" w:type="dxa"/>
            <w:vMerge/>
            <w:tcBorders>
              <w:top w:val="nil"/>
              <w:left w:val="single" w:sz="6" w:space="0" w:color="auto"/>
            </w:tcBorders>
            <w:vAlign w:val="center"/>
          </w:tcPr>
          <w:p w14:paraId="38858247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4E3C125" w14:textId="67957B92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教学程序设计（以</w:t>
            </w:r>
            <w:r w:rsidR="00044336" w:rsidRPr="00A93204">
              <w:rPr>
                <w:rFonts w:ascii="宋体" w:eastAsia="宋体" w:hAnsi="宋体" w:hint="eastAsia"/>
                <w:sz w:val="24"/>
                <w:szCs w:val="24"/>
              </w:rPr>
              <w:t>1学时</w:t>
            </w:r>
            <w:r w:rsidRPr="00A93204">
              <w:rPr>
                <w:rFonts w:ascii="宋体" w:eastAsia="宋体" w:hAnsi="宋体" w:hint="eastAsia"/>
                <w:sz w:val="24"/>
                <w:szCs w:val="24"/>
              </w:rPr>
              <w:t>为例）</w:t>
            </w:r>
          </w:p>
        </w:tc>
        <w:tc>
          <w:tcPr>
            <w:tcW w:w="1412" w:type="dxa"/>
            <w:vMerge/>
            <w:tcBorders>
              <w:top w:val="nil"/>
            </w:tcBorders>
            <w:vAlign w:val="center"/>
          </w:tcPr>
          <w:p w14:paraId="6075A319" w14:textId="77777777" w:rsidR="000F056F" w:rsidRPr="00A93204" w:rsidRDefault="000F056F" w:rsidP="004229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right w:val="single" w:sz="6" w:space="0" w:color="auto"/>
            </w:tcBorders>
            <w:vAlign w:val="center"/>
          </w:tcPr>
          <w:p w14:paraId="69A7BF2E" w14:textId="77777777" w:rsidR="000F056F" w:rsidRPr="004229F4" w:rsidRDefault="000F056F" w:rsidP="000F05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F056F" w:rsidRPr="004229F4" w14:paraId="3059C20D" w14:textId="635E31A8" w:rsidTr="006A34C2">
        <w:trPr>
          <w:gridAfter w:val="1"/>
          <w:wAfter w:w="8" w:type="dxa"/>
          <w:trHeight w:val="437"/>
          <w:jc w:val="center"/>
        </w:trPr>
        <w:tc>
          <w:tcPr>
            <w:tcW w:w="1557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1B7B0B64" w14:textId="68FDA042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教学资源</w:t>
            </w:r>
          </w:p>
        </w:tc>
        <w:tc>
          <w:tcPr>
            <w:tcW w:w="3969" w:type="dxa"/>
            <w:vAlign w:val="center"/>
          </w:tcPr>
          <w:p w14:paraId="5A70A9B5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教材</w:t>
            </w:r>
          </w:p>
        </w:tc>
        <w:tc>
          <w:tcPr>
            <w:tcW w:w="1412" w:type="dxa"/>
            <w:vMerge w:val="restart"/>
            <w:tcBorders>
              <w:bottom w:val="nil"/>
            </w:tcBorders>
            <w:vAlign w:val="center"/>
          </w:tcPr>
          <w:p w14:paraId="2F2B6F4E" w14:textId="7A890717" w:rsidR="000F056F" w:rsidRPr="00A93204" w:rsidRDefault="0020450C" w:rsidP="004229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/>
                <w:sz w:val="24"/>
                <w:szCs w:val="24"/>
              </w:rPr>
              <w:t>5</w:t>
            </w:r>
            <w:r w:rsidR="000F056F" w:rsidRPr="00A93204">
              <w:rPr>
                <w:rFonts w:ascii="宋体" w:eastAsia="宋体" w:hAnsi="宋体" w:hint="eastAsia"/>
                <w:sz w:val="24"/>
                <w:szCs w:val="24"/>
              </w:rPr>
              <w:t>分</w:t>
            </w:r>
          </w:p>
        </w:tc>
        <w:tc>
          <w:tcPr>
            <w:tcW w:w="1565" w:type="dxa"/>
            <w:vMerge w:val="restart"/>
            <w:tcBorders>
              <w:right w:val="single" w:sz="6" w:space="0" w:color="auto"/>
            </w:tcBorders>
            <w:vAlign w:val="center"/>
          </w:tcPr>
          <w:p w14:paraId="2FA3F417" w14:textId="77777777" w:rsidR="000F056F" w:rsidRPr="004229F4" w:rsidRDefault="000F056F" w:rsidP="000F05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F056F" w:rsidRPr="004229F4" w14:paraId="55DB25D1" w14:textId="60E24E25" w:rsidTr="006A34C2">
        <w:trPr>
          <w:gridAfter w:val="1"/>
          <w:wAfter w:w="8" w:type="dxa"/>
          <w:trHeight w:val="422"/>
          <w:jc w:val="center"/>
        </w:trPr>
        <w:tc>
          <w:tcPr>
            <w:tcW w:w="1557" w:type="dxa"/>
            <w:vMerge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6E3C916C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4A3C9EE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课程团队</w:t>
            </w:r>
          </w:p>
        </w:tc>
        <w:tc>
          <w:tcPr>
            <w:tcW w:w="1412" w:type="dxa"/>
            <w:vMerge/>
            <w:tcBorders>
              <w:top w:val="nil"/>
              <w:bottom w:val="nil"/>
            </w:tcBorders>
            <w:vAlign w:val="center"/>
          </w:tcPr>
          <w:p w14:paraId="3A86864E" w14:textId="77777777" w:rsidR="000F056F" w:rsidRPr="00A93204" w:rsidRDefault="000F056F" w:rsidP="004229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right w:val="single" w:sz="6" w:space="0" w:color="auto"/>
            </w:tcBorders>
            <w:vAlign w:val="center"/>
          </w:tcPr>
          <w:p w14:paraId="64DCC16C" w14:textId="77777777" w:rsidR="000F056F" w:rsidRPr="004229F4" w:rsidRDefault="000F056F" w:rsidP="000F05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F056F" w:rsidRPr="004229F4" w14:paraId="68192908" w14:textId="03F5403A" w:rsidTr="006A34C2">
        <w:trPr>
          <w:gridAfter w:val="1"/>
          <w:wAfter w:w="8" w:type="dxa"/>
          <w:trHeight w:val="414"/>
          <w:jc w:val="center"/>
        </w:trPr>
        <w:tc>
          <w:tcPr>
            <w:tcW w:w="1557" w:type="dxa"/>
            <w:vMerge/>
            <w:tcBorders>
              <w:top w:val="nil"/>
              <w:left w:val="single" w:sz="6" w:space="0" w:color="auto"/>
            </w:tcBorders>
            <w:vAlign w:val="center"/>
          </w:tcPr>
          <w:p w14:paraId="5346A7B4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89C89FE" w14:textId="0FC3988F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教学条件</w:t>
            </w:r>
          </w:p>
        </w:tc>
        <w:tc>
          <w:tcPr>
            <w:tcW w:w="1412" w:type="dxa"/>
            <w:vMerge/>
            <w:tcBorders>
              <w:top w:val="nil"/>
            </w:tcBorders>
            <w:vAlign w:val="center"/>
          </w:tcPr>
          <w:p w14:paraId="0866BACE" w14:textId="77777777" w:rsidR="000F056F" w:rsidRPr="00A93204" w:rsidRDefault="000F056F" w:rsidP="004229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right w:val="single" w:sz="6" w:space="0" w:color="auto"/>
            </w:tcBorders>
            <w:vAlign w:val="center"/>
          </w:tcPr>
          <w:p w14:paraId="72ADAB70" w14:textId="77777777" w:rsidR="000F056F" w:rsidRPr="004229F4" w:rsidRDefault="000F056F" w:rsidP="000F05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F056F" w:rsidRPr="004229F4" w14:paraId="0E0C2456" w14:textId="0B96D4A3" w:rsidTr="006A34C2">
        <w:trPr>
          <w:gridAfter w:val="1"/>
          <w:wAfter w:w="8" w:type="dxa"/>
          <w:trHeight w:val="277"/>
          <w:jc w:val="center"/>
        </w:trPr>
        <w:tc>
          <w:tcPr>
            <w:tcW w:w="1557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2847FA97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教学效果</w:t>
            </w:r>
          </w:p>
        </w:tc>
        <w:tc>
          <w:tcPr>
            <w:tcW w:w="3969" w:type="dxa"/>
            <w:vAlign w:val="center"/>
          </w:tcPr>
          <w:p w14:paraId="6C652ECC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学生评价</w:t>
            </w:r>
          </w:p>
        </w:tc>
        <w:tc>
          <w:tcPr>
            <w:tcW w:w="1412" w:type="dxa"/>
            <w:vMerge w:val="restart"/>
            <w:tcBorders>
              <w:bottom w:val="nil"/>
            </w:tcBorders>
            <w:vAlign w:val="center"/>
          </w:tcPr>
          <w:p w14:paraId="00C12DF1" w14:textId="77777777" w:rsidR="000F056F" w:rsidRPr="00A93204" w:rsidRDefault="000F056F" w:rsidP="004229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5分</w:t>
            </w:r>
          </w:p>
        </w:tc>
        <w:tc>
          <w:tcPr>
            <w:tcW w:w="1565" w:type="dxa"/>
            <w:vMerge w:val="restart"/>
            <w:tcBorders>
              <w:right w:val="single" w:sz="6" w:space="0" w:color="auto"/>
            </w:tcBorders>
            <w:vAlign w:val="center"/>
          </w:tcPr>
          <w:p w14:paraId="346828E3" w14:textId="77777777" w:rsidR="000F056F" w:rsidRPr="004229F4" w:rsidRDefault="000F056F" w:rsidP="000F05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F056F" w:rsidRPr="004229F4" w14:paraId="11041498" w14:textId="1AF564BC" w:rsidTr="006A34C2">
        <w:trPr>
          <w:gridAfter w:val="1"/>
          <w:wAfter w:w="8" w:type="dxa"/>
          <w:trHeight w:val="90"/>
          <w:jc w:val="center"/>
        </w:trPr>
        <w:tc>
          <w:tcPr>
            <w:tcW w:w="1557" w:type="dxa"/>
            <w:vMerge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02DAAA0C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9BA532F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教师评价</w:t>
            </w:r>
          </w:p>
        </w:tc>
        <w:tc>
          <w:tcPr>
            <w:tcW w:w="1412" w:type="dxa"/>
            <w:vMerge/>
            <w:tcBorders>
              <w:top w:val="nil"/>
              <w:bottom w:val="nil"/>
            </w:tcBorders>
            <w:vAlign w:val="center"/>
          </w:tcPr>
          <w:p w14:paraId="1C15F27B" w14:textId="77777777" w:rsidR="000F056F" w:rsidRPr="00A93204" w:rsidRDefault="000F056F" w:rsidP="004229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right w:val="single" w:sz="6" w:space="0" w:color="auto"/>
            </w:tcBorders>
            <w:vAlign w:val="center"/>
          </w:tcPr>
          <w:p w14:paraId="532632B9" w14:textId="77777777" w:rsidR="000F056F" w:rsidRPr="004229F4" w:rsidRDefault="000F056F" w:rsidP="000F05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F056F" w:rsidRPr="004229F4" w14:paraId="00D3F040" w14:textId="7B74C669" w:rsidTr="006A34C2">
        <w:trPr>
          <w:gridAfter w:val="1"/>
          <w:wAfter w:w="8" w:type="dxa"/>
          <w:trHeight w:val="243"/>
          <w:jc w:val="center"/>
        </w:trPr>
        <w:tc>
          <w:tcPr>
            <w:tcW w:w="1557" w:type="dxa"/>
            <w:vMerge/>
            <w:tcBorders>
              <w:top w:val="nil"/>
              <w:left w:val="single" w:sz="6" w:space="0" w:color="auto"/>
            </w:tcBorders>
            <w:vAlign w:val="center"/>
          </w:tcPr>
          <w:p w14:paraId="6496B404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484E6C5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社会评价、获奖等</w:t>
            </w:r>
          </w:p>
        </w:tc>
        <w:tc>
          <w:tcPr>
            <w:tcW w:w="1412" w:type="dxa"/>
            <w:vMerge/>
            <w:tcBorders>
              <w:top w:val="nil"/>
            </w:tcBorders>
            <w:vAlign w:val="center"/>
          </w:tcPr>
          <w:p w14:paraId="7995BF2C" w14:textId="77777777" w:rsidR="000F056F" w:rsidRPr="00A93204" w:rsidRDefault="000F056F" w:rsidP="004229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right w:val="single" w:sz="6" w:space="0" w:color="auto"/>
            </w:tcBorders>
            <w:vAlign w:val="center"/>
          </w:tcPr>
          <w:p w14:paraId="49EC96DD" w14:textId="77777777" w:rsidR="000F056F" w:rsidRPr="004229F4" w:rsidRDefault="000F056F" w:rsidP="000F05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F056F" w:rsidRPr="004229F4" w14:paraId="52BDF96D" w14:textId="14648BB5" w:rsidTr="006A34C2">
        <w:trPr>
          <w:gridAfter w:val="1"/>
          <w:wAfter w:w="8" w:type="dxa"/>
          <w:trHeight w:val="320"/>
          <w:jc w:val="center"/>
        </w:trPr>
        <w:tc>
          <w:tcPr>
            <w:tcW w:w="1557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5DB48510" w14:textId="174208C9" w:rsidR="000F056F" w:rsidRPr="00A93204" w:rsidRDefault="000F056F" w:rsidP="008937EC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课程特色与改革思路</w:t>
            </w:r>
          </w:p>
        </w:tc>
        <w:tc>
          <w:tcPr>
            <w:tcW w:w="3969" w:type="dxa"/>
            <w:vAlign w:val="center"/>
          </w:tcPr>
          <w:p w14:paraId="7161B165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特色与创新</w:t>
            </w:r>
          </w:p>
        </w:tc>
        <w:tc>
          <w:tcPr>
            <w:tcW w:w="1412" w:type="dxa"/>
            <w:vMerge w:val="restart"/>
            <w:tcBorders>
              <w:bottom w:val="nil"/>
            </w:tcBorders>
            <w:vAlign w:val="center"/>
          </w:tcPr>
          <w:p w14:paraId="4BDF5B4A" w14:textId="77777777" w:rsidR="000F056F" w:rsidRPr="00A93204" w:rsidRDefault="000F056F" w:rsidP="004229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10分</w:t>
            </w:r>
          </w:p>
        </w:tc>
        <w:tc>
          <w:tcPr>
            <w:tcW w:w="1565" w:type="dxa"/>
            <w:vMerge w:val="restart"/>
            <w:tcBorders>
              <w:right w:val="single" w:sz="6" w:space="0" w:color="auto"/>
            </w:tcBorders>
            <w:vAlign w:val="center"/>
          </w:tcPr>
          <w:p w14:paraId="7050560C" w14:textId="77777777" w:rsidR="000F056F" w:rsidRPr="004229F4" w:rsidRDefault="000F056F" w:rsidP="000F05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F056F" w:rsidRPr="004229F4" w14:paraId="1E2ED8BD" w14:textId="55020C82" w:rsidTr="006A34C2">
        <w:trPr>
          <w:gridAfter w:val="1"/>
          <w:wAfter w:w="8" w:type="dxa"/>
          <w:trHeight w:val="424"/>
          <w:jc w:val="center"/>
        </w:trPr>
        <w:tc>
          <w:tcPr>
            <w:tcW w:w="1557" w:type="dxa"/>
            <w:vMerge/>
            <w:tcBorders>
              <w:top w:val="nil"/>
              <w:left w:val="single" w:sz="6" w:space="0" w:color="auto"/>
            </w:tcBorders>
            <w:vAlign w:val="center"/>
          </w:tcPr>
          <w:p w14:paraId="5D16B8BE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BBA2B50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改革思路</w:t>
            </w:r>
          </w:p>
        </w:tc>
        <w:tc>
          <w:tcPr>
            <w:tcW w:w="1412" w:type="dxa"/>
            <w:vMerge/>
            <w:tcBorders>
              <w:top w:val="nil"/>
            </w:tcBorders>
            <w:vAlign w:val="center"/>
          </w:tcPr>
          <w:p w14:paraId="401C712E" w14:textId="77777777" w:rsidR="000F056F" w:rsidRPr="00A93204" w:rsidRDefault="000F056F" w:rsidP="004229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right w:val="single" w:sz="6" w:space="0" w:color="auto"/>
            </w:tcBorders>
            <w:vAlign w:val="center"/>
          </w:tcPr>
          <w:p w14:paraId="4AA6C4B2" w14:textId="77777777" w:rsidR="000F056F" w:rsidRPr="004229F4" w:rsidRDefault="000F056F" w:rsidP="000F05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F056F" w:rsidRPr="004229F4" w14:paraId="172248C2" w14:textId="7AD4C8F6" w:rsidTr="006A34C2">
        <w:trPr>
          <w:gridAfter w:val="1"/>
          <w:wAfter w:w="8" w:type="dxa"/>
          <w:trHeight w:val="482"/>
          <w:jc w:val="center"/>
        </w:trPr>
        <w:tc>
          <w:tcPr>
            <w:tcW w:w="1557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063D9B23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现场展示</w:t>
            </w:r>
          </w:p>
        </w:tc>
        <w:tc>
          <w:tcPr>
            <w:tcW w:w="3969" w:type="dxa"/>
            <w:vAlign w:val="center"/>
          </w:tcPr>
          <w:p w14:paraId="04754457" w14:textId="3DCD8066" w:rsidR="000F056F" w:rsidRPr="00A93204" w:rsidRDefault="00175D48" w:rsidP="000F056F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仪容仪表，</w:t>
            </w:r>
            <w:r w:rsidR="000F056F" w:rsidRPr="00A93204">
              <w:rPr>
                <w:rFonts w:ascii="宋体" w:eastAsia="宋体" w:hAnsi="宋体" w:hint="eastAsia"/>
                <w:sz w:val="24"/>
                <w:szCs w:val="24"/>
              </w:rPr>
              <w:t>语言表达</w:t>
            </w:r>
          </w:p>
        </w:tc>
        <w:tc>
          <w:tcPr>
            <w:tcW w:w="1412" w:type="dxa"/>
            <w:vMerge w:val="restart"/>
            <w:tcBorders>
              <w:bottom w:val="nil"/>
            </w:tcBorders>
            <w:vAlign w:val="center"/>
          </w:tcPr>
          <w:p w14:paraId="21CB810B" w14:textId="77777777" w:rsidR="000F056F" w:rsidRPr="00A93204" w:rsidRDefault="000F056F" w:rsidP="004229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10分</w:t>
            </w:r>
          </w:p>
        </w:tc>
        <w:tc>
          <w:tcPr>
            <w:tcW w:w="1565" w:type="dxa"/>
            <w:vMerge w:val="restart"/>
            <w:tcBorders>
              <w:right w:val="single" w:sz="6" w:space="0" w:color="auto"/>
            </w:tcBorders>
            <w:vAlign w:val="center"/>
          </w:tcPr>
          <w:p w14:paraId="502E7F93" w14:textId="77777777" w:rsidR="000F056F" w:rsidRPr="004229F4" w:rsidRDefault="000F056F" w:rsidP="000F05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F056F" w:rsidRPr="004229F4" w14:paraId="7C1ABC84" w14:textId="15334120" w:rsidTr="006A34C2">
        <w:trPr>
          <w:gridAfter w:val="1"/>
          <w:wAfter w:w="8" w:type="dxa"/>
          <w:trHeight w:val="494"/>
          <w:jc w:val="center"/>
        </w:trPr>
        <w:tc>
          <w:tcPr>
            <w:tcW w:w="1557" w:type="dxa"/>
            <w:vMerge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194DF213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E4C9433" w14:textId="496F62E2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  <w:r w:rsidRPr="00A93204">
              <w:rPr>
                <w:rFonts w:ascii="宋体" w:eastAsia="宋体" w:hAnsi="宋体" w:hint="eastAsia"/>
                <w:sz w:val="24"/>
                <w:szCs w:val="24"/>
              </w:rPr>
              <w:t>PPT设计，</w:t>
            </w:r>
            <w:r w:rsidRPr="00A93204">
              <w:rPr>
                <w:rFonts w:ascii="宋体" w:eastAsia="宋体" w:hAnsi="宋体"/>
                <w:sz w:val="24"/>
                <w:szCs w:val="24"/>
              </w:rPr>
              <w:t>说课时间</w:t>
            </w:r>
          </w:p>
        </w:tc>
        <w:tc>
          <w:tcPr>
            <w:tcW w:w="1412" w:type="dxa"/>
            <w:vMerge/>
            <w:tcBorders>
              <w:top w:val="nil"/>
              <w:bottom w:val="single" w:sz="4" w:space="0" w:color="auto"/>
            </w:tcBorders>
          </w:tcPr>
          <w:p w14:paraId="3ADE4570" w14:textId="77777777" w:rsidR="000F056F" w:rsidRPr="00A93204" w:rsidRDefault="000F056F" w:rsidP="004229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6A561B93" w14:textId="77777777" w:rsidR="000F056F" w:rsidRPr="004229F4" w:rsidRDefault="000F056F" w:rsidP="004229F4">
            <w:pPr>
              <w:rPr>
                <w:rFonts w:ascii="宋体" w:eastAsia="宋体" w:hAnsi="宋体"/>
                <w:szCs w:val="21"/>
              </w:rPr>
            </w:pPr>
          </w:p>
        </w:tc>
      </w:tr>
      <w:tr w:rsidR="000F056F" w:rsidRPr="004229F4" w14:paraId="19011BE8" w14:textId="77777777" w:rsidTr="006A34C2">
        <w:trPr>
          <w:trHeight w:val="836"/>
          <w:jc w:val="center"/>
        </w:trPr>
        <w:tc>
          <w:tcPr>
            <w:tcW w:w="693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AE0690" w14:textId="186B234B" w:rsidR="000F056F" w:rsidRPr="00A26116" w:rsidRDefault="000F056F" w:rsidP="000F056F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A26116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总得分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EBDB9" w14:textId="77777777" w:rsidR="000F056F" w:rsidRPr="00A26116" w:rsidRDefault="000F056F" w:rsidP="000F056F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</w:tr>
    </w:tbl>
    <w:p w14:paraId="42200AC8" w14:textId="4C1F9D7D" w:rsidR="004229F4" w:rsidRDefault="004229F4" w:rsidP="00F7112B">
      <w:pPr>
        <w:rPr>
          <w:rFonts w:ascii="宋体" w:eastAsia="宋体" w:hAnsi="宋体"/>
          <w:szCs w:val="21"/>
        </w:rPr>
      </w:pPr>
    </w:p>
    <w:p w14:paraId="1B482378" w14:textId="398564CC" w:rsidR="00E116EF" w:rsidRDefault="00E116EF" w:rsidP="00F7112B">
      <w:pPr>
        <w:rPr>
          <w:rFonts w:ascii="宋体" w:eastAsia="宋体" w:hAnsi="宋体" w:hint="eastAsia"/>
          <w:szCs w:val="21"/>
        </w:rPr>
      </w:pPr>
    </w:p>
    <w:p w14:paraId="07E372FA" w14:textId="77777777" w:rsidR="00E116EF" w:rsidRPr="004229F4" w:rsidRDefault="00E116EF" w:rsidP="00F7112B">
      <w:pPr>
        <w:rPr>
          <w:rFonts w:ascii="宋体" w:eastAsia="宋体" w:hAnsi="宋体"/>
          <w:szCs w:val="21"/>
        </w:rPr>
      </w:pPr>
    </w:p>
    <w:sectPr w:rsidR="00E116EF" w:rsidRPr="004229F4" w:rsidSect="004E6DC6">
      <w:footerReference w:type="default" r:id="rId7"/>
      <w:pgSz w:w="11906" w:h="16838"/>
      <w:pgMar w:top="1440" w:right="1800" w:bottom="1440" w:left="1800" w:header="851" w:footer="90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40ADF" w14:textId="77777777" w:rsidR="00BA1CD4" w:rsidRDefault="00BA1CD4" w:rsidP="004E6DC6">
      <w:r>
        <w:separator/>
      </w:r>
    </w:p>
  </w:endnote>
  <w:endnote w:type="continuationSeparator" w:id="0">
    <w:p w14:paraId="72D23220" w14:textId="77777777" w:rsidR="00BA1CD4" w:rsidRDefault="00BA1CD4" w:rsidP="004E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5F70BFA1-9E5B-40D0-9833-675AB816FA2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C011CB8-CBC3-437D-91AC-2931B7E10D8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5FF7C3C-7824-4FE4-8143-28FE4E910FF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5D615984-E819-49DB-A767-91D0BC8E4311}"/>
    <w:embedBold r:id="rId5" w:subsetted="1" w:fontKey="{5807E062-4F98-4DFD-B633-E957ECD68677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8E27B633-9CDC-421C-8171-FD538A11C4D5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9282102"/>
      <w:docPartObj>
        <w:docPartGallery w:val="Page Numbers (Bottom of Page)"/>
        <w:docPartUnique/>
      </w:docPartObj>
    </w:sdtPr>
    <w:sdtEndPr/>
    <w:sdtContent>
      <w:p w14:paraId="7FBD3101" w14:textId="71AA548B" w:rsidR="004E6DC6" w:rsidRDefault="004E6DC6" w:rsidP="004E6DC6">
        <w:pPr>
          <w:pStyle w:val="a5"/>
          <w:jc w:val="center"/>
        </w:pPr>
        <w:r w:rsidRPr="004E6DC6">
          <w:rPr>
            <w:rFonts w:ascii="宋体" w:eastAsia="宋体" w:hAnsi="宋体"/>
            <w:sz w:val="32"/>
            <w:szCs w:val="32"/>
          </w:rPr>
          <w:fldChar w:fldCharType="begin"/>
        </w:r>
        <w:r w:rsidRPr="004E6DC6">
          <w:rPr>
            <w:rFonts w:ascii="宋体" w:eastAsia="宋体" w:hAnsi="宋体"/>
            <w:sz w:val="32"/>
            <w:szCs w:val="32"/>
          </w:rPr>
          <w:instrText>PAGE   \* MERGEFORMAT</w:instrText>
        </w:r>
        <w:r w:rsidRPr="004E6DC6">
          <w:rPr>
            <w:rFonts w:ascii="宋体" w:eastAsia="宋体" w:hAnsi="宋体"/>
            <w:sz w:val="32"/>
            <w:szCs w:val="32"/>
          </w:rPr>
          <w:fldChar w:fldCharType="separate"/>
        </w:r>
        <w:r w:rsidRPr="004E6DC6">
          <w:rPr>
            <w:rFonts w:ascii="宋体" w:eastAsia="宋体" w:hAnsi="宋体"/>
            <w:sz w:val="32"/>
            <w:szCs w:val="32"/>
            <w:lang w:val="zh-CN"/>
          </w:rPr>
          <w:t>2</w:t>
        </w:r>
        <w:r w:rsidRPr="004E6DC6"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79162" w14:textId="77777777" w:rsidR="00BA1CD4" w:rsidRDefault="00BA1CD4" w:rsidP="004E6DC6">
      <w:r>
        <w:separator/>
      </w:r>
    </w:p>
  </w:footnote>
  <w:footnote w:type="continuationSeparator" w:id="0">
    <w:p w14:paraId="30E0CEA2" w14:textId="77777777" w:rsidR="00BA1CD4" w:rsidRDefault="00BA1CD4" w:rsidP="004E6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30"/>
    <w:rsid w:val="00007DB0"/>
    <w:rsid w:val="00044336"/>
    <w:rsid w:val="00053430"/>
    <w:rsid w:val="000C16F0"/>
    <w:rsid w:val="000D2F78"/>
    <w:rsid w:val="000D66A5"/>
    <w:rsid w:val="000E35FF"/>
    <w:rsid w:val="000F056F"/>
    <w:rsid w:val="000F22E2"/>
    <w:rsid w:val="00175D48"/>
    <w:rsid w:val="001A4C5D"/>
    <w:rsid w:val="0020450C"/>
    <w:rsid w:val="002226A3"/>
    <w:rsid w:val="00246DDC"/>
    <w:rsid w:val="002532D2"/>
    <w:rsid w:val="00262430"/>
    <w:rsid w:val="003A2BED"/>
    <w:rsid w:val="004229F4"/>
    <w:rsid w:val="00460B5C"/>
    <w:rsid w:val="004A7920"/>
    <w:rsid w:val="004B2606"/>
    <w:rsid w:val="004E6DC6"/>
    <w:rsid w:val="00534497"/>
    <w:rsid w:val="00555688"/>
    <w:rsid w:val="005C5EB4"/>
    <w:rsid w:val="0063619A"/>
    <w:rsid w:val="006A2490"/>
    <w:rsid w:val="006A34C2"/>
    <w:rsid w:val="006C3245"/>
    <w:rsid w:val="006D6609"/>
    <w:rsid w:val="007372CB"/>
    <w:rsid w:val="00741F5B"/>
    <w:rsid w:val="00761B68"/>
    <w:rsid w:val="00776906"/>
    <w:rsid w:val="00786369"/>
    <w:rsid w:val="007F1341"/>
    <w:rsid w:val="008937EC"/>
    <w:rsid w:val="008B3CCB"/>
    <w:rsid w:val="00937251"/>
    <w:rsid w:val="0096713D"/>
    <w:rsid w:val="009B3E2F"/>
    <w:rsid w:val="009F4ACC"/>
    <w:rsid w:val="00A101A0"/>
    <w:rsid w:val="00A26116"/>
    <w:rsid w:val="00A93204"/>
    <w:rsid w:val="00A96174"/>
    <w:rsid w:val="00AD43A8"/>
    <w:rsid w:val="00AD5B3D"/>
    <w:rsid w:val="00B81C27"/>
    <w:rsid w:val="00BA1CD4"/>
    <w:rsid w:val="00BD2342"/>
    <w:rsid w:val="00C1377E"/>
    <w:rsid w:val="00C41187"/>
    <w:rsid w:val="00C93115"/>
    <w:rsid w:val="00D57234"/>
    <w:rsid w:val="00D81E4E"/>
    <w:rsid w:val="00DD0E1E"/>
    <w:rsid w:val="00E116EF"/>
    <w:rsid w:val="00E14919"/>
    <w:rsid w:val="00EA6239"/>
    <w:rsid w:val="00F51EF0"/>
    <w:rsid w:val="00F7112B"/>
    <w:rsid w:val="00F76631"/>
    <w:rsid w:val="00F8104B"/>
    <w:rsid w:val="00FB7B9C"/>
    <w:rsid w:val="00FC1C2E"/>
    <w:rsid w:val="00F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37E07"/>
  <w15:chartTrackingRefBased/>
  <w15:docId w15:val="{BFCFB06A-E51B-4006-922D-8995135A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6D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6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6DC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F7112B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F7112B"/>
  </w:style>
  <w:style w:type="table" w:styleId="a9">
    <w:name w:val="Table Grid"/>
    <w:basedOn w:val="a1"/>
    <w:uiPriority w:val="39"/>
    <w:rsid w:val="0076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101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3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27A2-1DF1-4B1D-861F-A2EA211F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GHZ</dc:creator>
  <cp:keywords/>
  <dc:description/>
  <cp:lastModifiedBy>panyunjuan0506@163.com</cp:lastModifiedBy>
  <cp:revision>66</cp:revision>
  <cp:lastPrinted>2025-05-27T06:31:00Z</cp:lastPrinted>
  <dcterms:created xsi:type="dcterms:W3CDTF">2025-05-26T00:56:00Z</dcterms:created>
  <dcterms:modified xsi:type="dcterms:W3CDTF">2025-06-04T00:58:00Z</dcterms:modified>
</cp:coreProperties>
</file>